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44" w:rsidRDefault="00700B44" w:rsidP="00700B44">
      <w:pPr>
        <w:spacing w:afterLines="0" w:after="0" w:line="240" w:lineRule="auto"/>
        <w:ind w:firstLineChars="0" w:firstLine="0"/>
        <w:rPr>
          <w:shd w:val="pct15" w:color="auto" w:fill="FFFFFF"/>
        </w:rPr>
      </w:pPr>
      <w:r>
        <w:rPr>
          <w:rFonts w:hint="eastAsia"/>
          <w:shd w:val="pct15" w:color="auto" w:fill="FFFFFF"/>
        </w:rPr>
        <w:t>建議下載本投稿範本使用，其中</w:t>
      </w:r>
      <w:r w:rsidR="00947D52">
        <w:rPr>
          <w:rFonts w:hint="eastAsia"/>
          <w:shd w:val="pct15" w:color="auto" w:fill="FFFFFF"/>
        </w:rPr>
        <w:t>已設定好</w:t>
      </w:r>
      <w:r w:rsidR="00EF726C">
        <w:rPr>
          <w:rFonts w:hint="eastAsia"/>
          <w:shd w:val="pct15" w:color="auto" w:fill="FFFFFF"/>
        </w:rPr>
        <w:t>「</w:t>
      </w:r>
      <w:r>
        <w:rPr>
          <w:rFonts w:hint="eastAsia"/>
          <w:shd w:val="pct15" w:color="auto" w:fill="FFFFFF"/>
        </w:rPr>
        <w:t>樣式</w:t>
      </w:r>
      <w:r w:rsidR="00EF726C">
        <w:rPr>
          <w:rFonts w:hint="eastAsia"/>
          <w:shd w:val="pct15" w:color="auto" w:fill="FFFFFF"/>
        </w:rPr>
        <w:t>」</w:t>
      </w:r>
      <w:r w:rsidR="00947D52">
        <w:rPr>
          <w:rFonts w:hint="eastAsia"/>
          <w:shd w:val="pct15" w:color="auto" w:fill="FFFFFF"/>
        </w:rPr>
        <w:t>可</w:t>
      </w:r>
      <w:r w:rsidR="00EF726C">
        <w:rPr>
          <w:rFonts w:hint="eastAsia"/>
          <w:shd w:val="pct15" w:color="auto" w:fill="FFFFFF"/>
        </w:rPr>
        <w:t>於排版時</w:t>
      </w:r>
      <w:r>
        <w:rPr>
          <w:rFonts w:hint="eastAsia"/>
          <w:shd w:val="pct15" w:color="auto" w:fill="FFFFFF"/>
        </w:rPr>
        <w:t>逕</w:t>
      </w:r>
      <w:r w:rsidR="00EF726C">
        <w:rPr>
          <w:rFonts w:hint="eastAsia"/>
          <w:shd w:val="pct15" w:color="auto" w:fill="FFFFFF"/>
        </w:rPr>
        <w:t>行套</w:t>
      </w:r>
      <w:r>
        <w:rPr>
          <w:rFonts w:hint="eastAsia"/>
          <w:shd w:val="pct15" w:color="auto" w:fill="FFFFFF"/>
        </w:rPr>
        <w:t>用</w:t>
      </w:r>
    </w:p>
    <w:p w:rsidR="00FB3D29" w:rsidRDefault="003E6CFF" w:rsidP="00700B44">
      <w:pPr>
        <w:spacing w:afterLines="0" w:after="0" w:line="240" w:lineRule="auto"/>
        <w:ind w:firstLineChars="0" w:firstLine="0"/>
        <w:rPr>
          <w:shd w:val="pct15" w:color="auto" w:fill="FFFFFF"/>
        </w:rPr>
      </w:pPr>
      <w:r w:rsidRPr="005726CB">
        <w:rPr>
          <w:rFonts w:hint="eastAsia"/>
          <w:shd w:val="pct15" w:color="auto" w:fill="FFFFFF"/>
        </w:rPr>
        <w:t>稿件</w:t>
      </w:r>
      <w:r w:rsidRPr="00B93705">
        <w:rPr>
          <w:rFonts w:hint="eastAsia"/>
          <w:color w:val="FF0000"/>
          <w:shd w:val="pct15" w:color="auto" w:fill="FFFFFF"/>
        </w:rPr>
        <w:t>首</w:t>
      </w:r>
      <w:r w:rsidR="005726CB" w:rsidRPr="00B93705">
        <w:rPr>
          <w:rFonts w:hint="eastAsia"/>
          <w:color w:val="FF0000"/>
          <w:shd w:val="pct15" w:color="auto" w:fill="FFFFFF"/>
        </w:rPr>
        <w:t>頁為</w:t>
      </w:r>
      <w:r w:rsidR="00667B46" w:rsidRPr="00B93705">
        <w:rPr>
          <w:rFonts w:hint="eastAsia"/>
          <w:color w:val="FF0000"/>
          <w:shd w:val="pct15" w:color="auto" w:fill="FFFFFF"/>
        </w:rPr>
        <w:t>標題</w:t>
      </w:r>
      <w:r w:rsidRPr="00B93705">
        <w:rPr>
          <w:rFonts w:hint="eastAsia"/>
          <w:color w:val="FF0000"/>
          <w:shd w:val="pct15" w:color="auto" w:fill="FFFFFF"/>
        </w:rPr>
        <w:t>及</w:t>
      </w:r>
      <w:r w:rsidR="005726CB" w:rsidRPr="00B93705">
        <w:rPr>
          <w:rFonts w:hint="eastAsia"/>
          <w:color w:val="FF0000"/>
          <w:shd w:val="pct15" w:color="auto" w:fill="FFFFFF"/>
        </w:rPr>
        <w:t>作者資訊</w:t>
      </w:r>
      <w:r w:rsidR="005726CB" w:rsidRPr="005726CB">
        <w:rPr>
          <w:rFonts w:hint="eastAsia"/>
          <w:shd w:val="pct15" w:color="auto" w:fill="FFFFFF"/>
        </w:rPr>
        <w:t>，送審時</w:t>
      </w:r>
      <w:r w:rsidR="00EF726C">
        <w:rPr>
          <w:rFonts w:hint="eastAsia"/>
          <w:shd w:val="pct15" w:color="auto" w:fill="FFFFFF"/>
        </w:rPr>
        <w:t>匿名</w:t>
      </w:r>
      <w:r w:rsidR="005726CB" w:rsidRPr="005726CB">
        <w:rPr>
          <w:rFonts w:hint="eastAsia"/>
          <w:shd w:val="pct15" w:color="auto" w:fill="FFFFFF"/>
        </w:rPr>
        <w:t>不附</w:t>
      </w:r>
    </w:p>
    <w:p w:rsidR="005726CB" w:rsidRPr="005726CB" w:rsidRDefault="005726CB" w:rsidP="00700B44">
      <w:pPr>
        <w:spacing w:afterLines="0" w:after="0" w:line="240" w:lineRule="auto"/>
        <w:ind w:firstLine="480"/>
      </w:pPr>
    </w:p>
    <w:p w:rsidR="00E50EBC" w:rsidRPr="003756DD" w:rsidRDefault="00FB3D29" w:rsidP="00235592">
      <w:pPr>
        <w:autoSpaceDE w:val="0"/>
        <w:autoSpaceDN w:val="0"/>
        <w:adjustRightInd w:val="0"/>
        <w:spacing w:after="180"/>
        <w:ind w:firstLine="720"/>
        <w:jc w:val="center"/>
        <w:rPr>
          <w:rFonts w:eastAsiaTheme="minorEastAsia"/>
          <w:color w:val="000000"/>
          <w:sz w:val="36"/>
          <w:szCs w:val="36"/>
        </w:rPr>
      </w:pPr>
      <w:r w:rsidRPr="003756DD">
        <w:rPr>
          <w:rFonts w:eastAsiaTheme="minorEastAsia"/>
          <w:color w:val="000000"/>
          <w:sz w:val="36"/>
          <w:szCs w:val="36"/>
        </w:rPr>
        <w:t>中文</w:t>
      </w:r>
      <w:r w:rsidR="00667B46">
        <w:rPr>
          <w:rFonts w:eastAsiaTheme="minorEastAsia"/>
          <w:color w:val="000000"/>
          <w:sz w:val="36"/>
          <w:szCs w:val="36"/>
        </w:rPr>
        <w:t>標題</w:t>
      </w:r>
    </w:p>
    <w:p w:rsidR="00FB3D29" w:rsidRPr="0099362C" w:rsidRDefault="00FB3D29" w:rsidP="00D91C2E">
      <w:pPr>
        <w:autoSpaceDE w:val="0"/>
        <w:autoSpaceDN w:val="0"/>
        <w:adjustRightInd w:val="0"/>
        <w:spacing w:afterLines="0" w:after="0"/>
        <w:ind w:firstLine="480"/>
        <w:jc w:val="center"/>
        <w:rPr>
          <w:rFonts w:eastAsiaTheme="minorEastAsia"/>
          <w:color w:val="000000"/>
          <w:szCs w:val="24"/>
        </w:rPr>
      </w:pPr>
      <w:r w:rsidRPr="0099362C">
        <w:rPr>
          <w:rFonts w:eastAsiaTheme="minorEastAsia"/>
          <w:color w:val="000000"/>
          <w:szCs w:val="24"/>
        </w:rPr>
        <w:t>王</w:t>
      </w:r>
      <w:r w:rsidR="0099362C" w:rsidRPr="0099362C">
        <w:rPr>
          <w:rFonts w:eastAsiaTheme="minorEastAsia"/>
          <w:color w:val="000000"/>
          <w:szCs w:val="24"/>
        </w:rPr>
        <w:t>某某</w:t>
      </w:r>
      <w:r w:rsidR="0099362C" w:rsidRPr="0099362C">
        <w:rPr>
          <w:rFonts w:eastAsiaTheme="minorEastAsia"/>
          <w:color w:val="000000"/>
          <w:szCs w:val="24"/>
          <w:vertAlign w:val="superscript"/>
        </w:rPr>
        <w:t>1</w:t>
      </w:r>
      <w:r w:rsidRPr="0099362C">
        <w:rPr>
          <w:rFonts w:eastAsiaTheme="minorEastAsia"/>
          <w:color w:val="000000"/>
          <w:szCs w:val="24"/>
        </w:rPr>
        <w:t xml:space="preserve">  </w:t>
      </w:r>
      <w:r w:rsidRPr="0099362C">
        <w:rPr>
          <w:rFonts w:eastAsiaTheme="minorEastAsia"/>
          <w:color w:val="000000"/>
          <w:szCs w:val="24"/>
        </w:rPr>
        <w:t>李</w:t>
      </w:r>
      <w:r w:rsidR="0099362C" w:rsidRPr="0099362C">
        <w:rPr>
          <w:rFonts w:eastAsiaTheme="minorEastAsia"/>
          <w:color w:val="000000"/>
          <w:szCs w:val="24"/>
        </w:rPr>
        <w:t>某某</w:t>
      </w:r>
      <w:r w:rsidR="0099362C" w:rsidRPr="0099362C">
        <w:rPr>
          <w:rFonts w:eastAsiaTheme="minorEastAsia"/>
          <w:color w:val="000000"/>
          <w:szCs w:val="24"/>
          <w:vertAlign w:val="superscript"/>
        </w:rPr>
        <w:t>2</w:t>
      </w:r>
      <w:r w:rsidRPr="0099362C">
        <w:rPr>
          <w:rFonts w:eastAsiaTheme="minorEastAsia"/>
          <w:color w:val="000000"/>
          <w:szCs w:val="24"/>
        </w:rPr>
        <w:t xml:space="preserve">  </w:t>
      </w:r>
      <w:r w:rsidRPr="0099362C">
        <w:rPr>
          <w:rFonts w:eastAsiaTheme="minorEastAsia"/>
          <w:color w:val="000000"/>
          <w:szCs w:val="24"/>
        </w:rPr>
        <w:t>林</w:t>
      </w:r>
      <w:r w:rsidR="0099362C" w:rsidRPr="0099362C">
        <w:rPr>
          <w:rFonts w:eastAsiaTheme="minorEastAsia"/>
          <w:color w:val="000000"/>
          <w:szCs w:val="24"/>
        </w:rPr>
        <w:t>某某</w:t>
      </w:r>
      <w:r w:rsidR="0099362C" w:rsidRPr="0099362C">
        <w:rPr>
          <w:rFonts w:eastAsiaTheme="minorEastAsia"/>
          <w:color w:val="000000"/>
          <w:szCs w:val="24"/>
          <w:vertAlign w:val="superscript"/>
        </w:rPr>
        <w:t>3</w:t>
      </w:r>
      <w:r w:rsidRPr="0099362C">
        <w:rPr>
          <w:rFonts w:eastAsiaTheme="minorEastAsia"/>
          <w:color w:val="000000"/>
          <w:szCs w:val="24"/>
        </w:rPr>
        <w:t>*</w:t>
      </w:r>
    </w:p>
    <w:p w:rsidR="003E6CFF" w:rsidRPr="003756DD" w:rsidRDefault="003E6CFF" w:rsidP="00B26555">
      <w:pPr>
        <w:spacing w:afterLines="0" w:after="0" w:line="240" w:lineRule="auto"/>
        <w:ind w:firstLine="480"/>
      </w:pPr>
    </w:p>
    <w:p w:rsidR="00FB3D29" w:rsidRPr="0067688E" w:rsidRDefault="00FB3D29" w:rsidP="00235592">
      <w:pPr>
        <w:autoSpaceDE w:val="0"/>
        <w:autoSpaceDN w:val="0"/>
        <w:adjustRightInd w:val="0"/>
        <w:spacing w:after="180"/>
        <w:ind w:firstLine="720"/>
        <w:jc w:val="center"/>
        <w:rPr>
          <w:rFonts w:eastAsiaTheme="minorEastAsia"/>
          <w:color w:val="000000"/>
          <w:sz w:val="36"/>
          <w:szCs w:val="36"/>
        </w:rPr>
      </w:pPr>
      <w:r w:rsidRPr="0067688E">
        <w:rPr>
          <w:rFonts w:eastAsiaTheme="minorEastAsia"/>
          <w:color w:val="000000"/>
          <w:sz w:val="36"/>
          <w:szCs w:val="36"/>
        </w:rPr>
        <w:t>English Title</w:t>
      </w:r>
    </w:p>
    <w:p w:rsidR="0067688E" w:rsidRPr="0067688E" w:rsidRDefault="0067688E" w:rsidP="00D91C2E">
      <w:pPr>
        <w:autoSpaceDE w:val="0"/>
        <w:autoSpaceDN w:val="0"/>
        <w:adjustRightInd w:val="0"/>
        <w:spacing w:afterLines="0" w:after="0"/>
        <w:ind w:firstLine="480"/>
        <w:jc w:val="center"/>
        <w:rPr>
          <w:rFonts w:eastAsiaTheme="minorEastAsia"/>
          <w:color w:val="000000"/>
          <w:szCs w:val="24"/>
        </w:rPr>
      </w:pPr>
      <w:r w:rsidRPr="0067688E">
        <w:rPr>
          <w:rFonts w:eastAsiaTheme="minorEastAsia"/>
          <w:color w:val="000000"/>
          <w:szCs w:val="24"/>
        </w:rPr>
        <w:t>Author Wang</w:t>
      </w:r>
      <w:proofErr w:type="gramStart"/>
      <w:r w:rsidRPr="0067688E">
        <w:rPr>
          <w:rFonts w:eastAsiaTheme="minorEastAsia"/>
          <w:color w:val="000000"/>
          <w:szCs w:val="24"/>
          <w:vertAlign w:val="superscript"/>
        </w:rPr>
        <w:t>1</w:t>
      </w:r>
      <w:r w:rsidRPr="0067688E">
        <w:rPr>
          <w:rFonts w:eastAsiaTheme="minorEastAsia"/>
          <w:color w:val="000000"/>
          <w:szCs w:val="24"/>
        </w:rPr>
        <w:t xml:space="preserve">  Author</w:t>
      </w:r>
      <w:proofErr w:type="gramEnd"/>
      <w:r w:rsidRPr="0067688E">
        <w:rPr>
          <w:rFonts w:eastAsiaTheme="minorEastAsia"/>
          <w:color w:val="000000"/>
          <w:szCs w:val="24"/>
        </w:rPr>
        <w:t xml:space="preserve"> </w:t>
      </w:r>
      <w:r>
        <w:rPr>
          <w:rFonts w:eastAsiaTheme="minorEastAsia"/>
          <w:color w:val="000000"/>
          <w:szCs w:val="24"/>
        </w:rPr>
        <w:t>Lee</w:t>
      </w:r>
      <w:r w:rsidRPr="0067688E">
        <w:rPr>
          <w:rFonts w:eastAsiaTheme="minorEastAsia"/>
          <w:color w:val="000000"/>
          <w:szCs w:val="24"/>
          <w:vertAlign w:val="superscript"/>
        </w:rPr>
        <w:t>2</w:t>
      </w:r>
      <w:r w:rsidRPr="0067688E">
        <w:rPr>
          <w:rFonts w:eastAsiaTheme="minorEastAsia"/>
          <w:color w:val="000000"/>
          <w:szCs w:val="24"/>
        </w:rPr>
        <w:t xml:space="preserve">  Author </w:t>
      </w:r>
      <w:r>
        <w:rPr>
          <w:rFonts w:eastAsiaTheme="minorEastAsia"/>
          <w:color w:val="000000"/>
          <w:szCs w:val="24"/>
        </w:rPr>
        <w:t>Lin</w:t>
      </w:r>
      <w:r w:rsidR="003756DD">
        <w:rPr>
          <w:rFonts w:eastAsiaTheme="minorEastAsia"/>
          <w:color w:val="000000"/>
          <w:szCs w:val="24"/>
          <w:vertAlign w:val="superscript"/>
        </w:rPr>
        <w:t>2</w:t>
      </w:r>
      <w:r w:rsidRPr="008C2D34">
        <w:rPr>
          <w:rFonts w:eastAsiaTheme="minorEastAsia"/>
          <w:color w:val="000000"/>
          <w:szCs w:val="24"/>
        </w:rPr>
        <w:t>*</w:t>
      </w:r>
    </w:p>
    <w:p w:rsidR="00E50EBC" w:rsidRPr="00916D9E" w:rsidRDefault="00E50EBC" w:rsidP="00B26555">
      <w:pPr>
        <w:spacing w:afterLines="0" w:after="0" w:line="240" w:lineRule="auto"/>
        <w:ind w:firstLine="480"/>
      </w:pPr>
    </w:p>
    <w:p w:rsidR="00E50EBC" w:rsidRPr="004F38B9" w:rsidRDefault="00E50EBC" w:rsidP="00AD6F62">
      <w:pPr>
        <w:spacing w:after="180" w:line="240" w:lineRule="auto"/>
        <w:ind w:left="240" w:hangingChars="100" w:hanging="240"/>
        <w:rPr>
          <w:color w:val="000000"/>
        </w:rPr>
      </w:pPr>
      <w:r w:rsidRPr="004F38B9">
        <w:rPr>
          <w:color w:val="000000"/>
        </w:rPr>
        <w:t>1</w:t>
      </w:r>
      <w:r w:rsidR="003756DD" w:rsidRPr="004F38B9">
        <w:rPr>
          <w:color w:val="000000"/>
        </w:rPr>
        <w:t xml:space="preserve"> </w:t>
      </w:r>
      <w:r w:rsidR="003756DD" w:rsidRPr="004F38B9">
        <w:rPr>
          <w:color w:val="000000"/>
        </w:rPr>
        <w:t>林業試驗所</w:t>
      </w:r>
      <w:r w:rsidR="003756DD" w:rsidRPr="004F38B9">
        <w:t>Taiwan Forestry Research Institute</w:t>
      </w:r>
    </w:p>
    <w:p w:rsidR="003756DD" w:rsidRPr="004F38B9" w:rsidRDefault="003756DD" w:rsidP="00AD6F62">
      <w:pPr>
        <w:spacing w:after="180" w:line="240" w:lineRule="auto"/>
        <w:ind w:left="240" w:hangingChars="100" w:hanging="240"/>
        <w:rPr>
          <w:color w:val="000000"/>
        </w:rPr>
      </w:pPr>
      <w:r w:rsidRPr="004F38B9">
        <w:rPr>
          <w:color w:val="000000"/>
        </w:rPr>
        <w:t xml:space="preserve">2 </w:t>
      </w:r>
      <w:r w:rsidRPr="004F38B9">
        <w:rPr>
          <w:color w:val="000000"/>
        </w:rPr>
        <w:t>國立中興大學森林學系</w:t>
      </w:r>
      <w:r w:rsidRPr="004F38B9">
        <w:t xml:space="preserve">Department of Forestry, National Chung </w:t>
      </w:r>
      <w:proofErr w:type="spellStart"/>
      <w:r w:rsidRPr="004F38B9">
        <w:t>Hsing</w:t>
      </w:r>
      <w:proofErr w:type="spellEnd"/>
      <w:r w:rsidRPr="004F38B9">
        <w:t xml:space="preserve"> University</w:t>
      </w:r>
    </w:p>
    <w:p w:rsidR="00E50EBC" w:rsidRPr="004F38B9" w:rsidRDefault="003756DD" w:rsidP="00AD6F62">
      <w:pPr>
        <w:spacing w:after="180" w:line="240" w:lineRule="auto"/>
        <w:ind w:left="240" w:hangingChars="100" w:hanging="240"/>
      </w:pPr>
      <w:r w:rsidRPr="004F38B9">
        <w:t>*</w:t>
      </w:r>
      <w:r w:rsidR="00E50EBC" w:rsidRPr="004F38B9">
        <w:t>通訊作者</w:t>
      </w:r>
      <w:r w:rsidR="00057A59">
        <w:rPr>
          <w:rFonts w:hint="eastAsia"/>
        </w:rPr>
        <w:t>，</w:t>
      </w:r>
      <w:r w:rsidR="00E50EBC" w:rsidRPr="004F38B9">
        <w:t>402</w:t>
      </w:r>
      <w:r w:rsidRPr="004F38B9">
        <w:t>27</w:t>
      </w:r>
      <w:r w:rsidR="00E50EBC" w:rsidRPr="004F38B9">
        <w:t>台中市南區</w:t>
      </w:r>
      <w:r w:rsidRPr="004F38B9">
        <w:t>興大</w:t>
      </w:r>
      <w:r w:rsidR="00E50EBC" w:rsidRPr="004F38B9">
        <w:t>路</w:t>
      </w:r>
      <w:r w:rsidRPr="004F38B9">
        <w:t>145</w:t>
      </w:r>
      <w:r w:rsidR="00E50EBC" w:rsidRPr="004F38B9">
        <w:t>號</w:t>
      </w:r>
    </w:p>
    <w:p w:rsidR="00DC5E13" w:rsidRPr="004F38B9" w:rsidRDefault="00E50EBC" w:rsidP="00AD6F62">
      <w:pPr>
        <w:spacing w:after="180" w:line="240" w:lineRule="auto"/>
        <w:ind w:left="240" w:hangingChars="100" w:hanging="240"/>
      </w:pPr>
      <w:r w:rsidRPr="004F38B9">
        <w:t>Corresponding author</w:t>
      </w:r>
      <w:r w:rsidR="00854E9A">
        <w:t>.</w:t>
      </w:r>
      <w:r w:rsidRPr="004F38B9">
        <w:t xml:space="preserve"> </w:t>
      </w:r>
      <w:r w:rsidR="004F38B9" w:rsidRPr="004F38B9">
        <w:t xml:space="preserve">145 </w:t>
      </w:r>
      <w:proofErr w:type="spellStart"/>
      <w:r w:rsidR="004F38B9" w:rsidRPr="004F38B9">
        <w:t>Xingda</w:t>
      </w:r>
      <w:proofErr w:type="spellEnd"/>
      <w:r w:rsidR="004F38B9" w:rsidRPr="004F38B9">
        <w:t xml:space="preserve"> Rd., South Dist., Taichung City 40227, Taiwan</w:t>
      </w:r>
    </w:p>
    <w:p w:rsidR="00E50EBC" w:rsidRDefault="0013026E" w:rsidP="00D91C2E">
      <w:pPr>
        <w:spacing w:after="180" w:line="240" w:lineRule="auto"/>
        <w:ind w:left="240" w:hangingChars="100" w:hanging="240"/>
      </w:pPr>
      <w:r>
        <w:t>E</w:t>
      </w:r>
      <w:r w:rsidR="00E50EBC" w:rsidRPr="004F38B9">
        <w:t xml:space="preserve">mail: </w:t>
      </w:r>
      <w:r w:rsidR="00AD6EF9" w:rsidRPr="00AD6EF9">
        <w:t>jfr@nchu.edu.tw</w:t>
      </w:r>
    </w:p>
    <w:p w:rsidR="00AD6EF9" w:rsidRDefault="00B26555" w:rsidP="00B26555">
      <w:pPr>
        <w:spacing w:afterLines="0" w:after="0" w:line="240" w:lineRule="auto"/>
        <w:ind w:firstLineChars="0" w:firstLine="0"/>
      </w:pPr>
      <w:r w:rsidRPr="00B26555">
        <w:rPr>
          <w:rFonts w:hint="eastAsia"/>
          <w:shd w:val="pct15" w:color="auto" w:fill="FFFFFF"/>
        </w:rPr>
        <w:t>請</w:t>
      </w:r>
      <w:r w:rsidR="00EF726C">
        <w:rPr>
          <w:rFonts w:hint="eastAsia"/>
          <w:shd w:val="pct15" w:color="auto" w:fill="FFFFFF"/>
        </w:rPr>
        <w:t>作者</w:t>
      </w:r>
      <w:r w:rsidR="00AD6EF9" w:rsidRPr="00B26555">
        <w:rPr>
          <w:rFonts w:hint="eastAsia"/>
          <w:shd w:val="pct15" w:color="auto" w:fill="FFFFFF"/>
        </w:rPr>
        <w:t>建議</w:t>
      </w:r>
      <w:r w:rsidRPr="00B26555">
        <w:rPr>
          <w:rFonts w:hint="eastAsia"/>
          <w:shd w:val="pct15" w:color="auto" w:fill="FFFFFF"/>
        </w:rPr>
        <w:t>可審查</w:t>
      </w:r>
      <w:r w:rsidR="00AD6EF9" w:rsidRPr="00B26555">
        <w:rPr>
          <w:rFonts w:hint="eastAsia"/>
          <w:shd w:val="pct15" w:color="auto" w:fill="FFFFFF"/>
        </w:rPr>
        <w:t>本文之</w:t>
      </w:r>
      <w:r w:rsidR="00667B46" w:rsidRPr="00B26555">
        <w:rPr>
          <w:rFonts w:hint="eastAsia"/>
          <w:shd w:val="pct15" w:color="auto" w:fill="FFFFFF"/>
        </w:rPr>
        <w:t>1~3</w:t>
      </w:r>
      <w:r w:rsidR="00667B46" w:rsidRPr="00B26555">
        <w:rPr>
          <w:rFonts w:hint="eastAsia"/>
          <w:shd w:val="pct15" w:color="auto" w:fill="FFFFFF"/>
        </w:rPr>
        <w:t>位</w:t>
      </w:r>
      <w:r w:rsidR="00AD6EF9" w:rsidRPr="00B26555">
        <w:rPr>
          <w:rFonts w:hint="eastAsia"/>
          <w:shd w:val="pct15" w:color="auto" w:fill="FFFFFF"/>
        </w:rPr>
        <w:t>專</w:t>
      </w:r>
      <w:r w:rsidRPr="00B26555">
        <w:rPr>
          <w:rFonts w:hint="eastAsia"/>
          <w:shd w:val="pct15" w:color="auto" w:fill="FFFFFF"/>
        </w:rPr>
        <w:t>家學者</w:t>
      </w:r>
      <w:r w:rsidR="0013076F" w:rsidRPr="0013076F">
        <w:rPr>
          <w:rFonts w:hint="eastAsia"/>
        </w:rPr>
        <w:t xml:space="preserve"> </w:t>
      </w:r>
      <w:r w:rsidR="00AD6EF9">
        <w:rPr>
          <w:rFonts w:hint="eastAsia"/>
        </w:rPr>
        <w:t>(</w:t>
      </w:r>
      <w:r w:rsidR="00D91C2E">
        <w:rPr>
          <w:rFonts w:hint="eastAsia"/>
        </w:rPr>
        <w:t>本表</w:t>
      </w:r>
      <w:r w:rsidR="00AD6EF9">
        <w:rPr>
          <w:rFonts w:hint="eastAsia"/>
        </w:rPr>
        <w:t>作者</w:t>
      </w:r>
      <w:r w:rsidR="006834EE">
        <w:rPr>
          <w:rFonts w:hint="eastAsia"/>
        </w:rPr>
        <w:t>可</w:t>
      </w:r>
      <w:r w:rsidR="00AD6EF9">
        <w:rPr>
          <w:rFonts w:hint="eastAsia"/>
        </w:rPr>
        <w:t>填</w:t>
      </w:r>
      <w:proofErr w:type="gramStart"/>
      <w:r w:rsidR="00AD6EF9">
        <w:rPr>
          <w:rFonts w:hint="eastAsia"/>
        </w:rPr>
        <w:t>或不填</w:t>
      </w:r>
      <w:proofErr w:type="gramEnd"/>
      <w:r>
        <w:rPr>
          <w:rFonts w:hint="eastAsia"/>
        </w:rPr>
        <w:t>。專家學者名單僅供編輯部參考，不保證本文之審查人必然在建議名單內</w:t>
      </w:r>
      <w:r w:rsidR="00AD6EF9">
        <w:rPr>
          <w:rFonts w:hint="eastAsia"/>
        </w:rPr>
        <w:t>)</w:t>
      </w:r>
      <w:r w:rsidR="00AD6EF9">
        <w:rPr>
          <w:rFonts w:hint="eastAsia"/>
        </w:rPr>
        <w:t>：</w:t>
      </w:r>
    </w:p>
    <w:tbl>
      <w:tblPr>
        <w:tblStyle w:val="af"/>
        <w:tblW w:w="0" w:type="auto"/>
        <w:tblLook w:val="04A0" w:firstRow="1" w:lastRow="0" w:firstColumn="1" w:lastColumn="0" w:noHBand="0" w:noVBand="1"/>
      </w:tblPr>
      <w:tblGrid>
        <w:gridCol w:w="1129"/>
        <w:gridCol w:w="1985"/>
        <w:gridCol w:w="1276"/>
        <w:gridCol w:w="2405"/>
        <w:gridCol w:w="1699"/>
      </w:tblGrid>
      <w:tr w:rsidR="009F4C42" w:rsidTr="00B26555">
        <w:tc>
          <w:tcPr>
            <w:tcW w:w="1129" w:type="dxa"/>
          </w:tcPr>
          <w:p w:rsidR="009F4C42" w:rsidRDefault="009F4C42" w:rsidP="00AD6EF9">
            <w:pPr>
              <w:spacing w:afterLines="0" w:after="0" w:line="240" w:lineRule="auto"/>
              <w:ind w:firstLineChars="0" w:firstLine="0"/>
            </w:pPr>
            <w:r>
              <w:rPr>
                <w:rFonts w:hint="eastAsia"/>
              </w:rPr>
              <w:t>姓名</w:t>
            </w:r>
          </w:p>
        </w:tc>
        <w:tc>
          <w:tcPr>
            <w:tcW w:w="1985" w:type="dxa"/>
          </w:tcPr>
          <w:p w:rsidR="009F4C42" w:rsidRDefault="009F4C42" w:rsidP="00AD6EF9">
            <w:pPr>
              <w:spacing w:afterLines="0" w:after="0" w:line="240" w:lineRule="auto"/>
              <w:ind w:firstLineChars="0" w:firstLine="0"/>
            </w:pPr>
            <w:r>
              <w:rPr>
                <w:rFonts w:hint="eastAsia"/>
              </w:rPr>
              <w:t>單位</w:t>
            </w:r>
          </w:p>
        </w:tc>
        <w:tc>
          <w:tcPr>
            <w:tcW w:w="1276" w:type="dxa"/>
          </w:tcPr>
          <w:p w:rsidR="009F4C42" w:rsidRDefault="009F4C42" w:rsidP="00AD6EF9">
            <w:pPr>
              <w:spacing w:afterLines="0" w:after="0" w:line="240" w:lineRule="auto"/>
              <w:ind w:firstLineChars="0" w:firstLine="0"/>
            </w:pPr>
            <w:r>
              <w:rPr>
                <w:rFonts w:hint="eastAsia"/>
              </w:rPr>
              <w:t>職稱</w:t>
            </w:r>
          </w:p>
        </w:tc>
        <w:tc>
          <w:tcPr>
            <w:tcW w:w="2405" w:type="dxa"/>
          </w:tcPr>
          <w:p w:rsidR="009F4C42" w:rsidRDefault="009F4C42" w:rsidP="00AD6EF9">
            <w:pPr>
              <w:spacing w:afterLines="0" w:after="0" w:line="240" w:lineRule="auto"/>
              <w:ind w:firstLineChars="0" w:firstLine="0"/>
            </w:pPr>
            <w:r>
              <w:t>Email</w:t>
            </w:r>
          </w:p>
        </w:tc>
        <w:tc>
          <w:tcPr>
            <w:tcW w:w="1699" w:type="dxa"/>
          </w:tcPr>
          <w:p w:rsidR="009F4C42" w:rsidRDefault="009F4C42" w:rsidP="00AD6EF9">
            <w:pPr>
              <w:spacing w:afterLines="0" w:after="0" w:line="240" w:lineRule="auto"/>
              <w:ind w:firstLineChars="0" w:firstLine="0"/>
            </w:pPr>
            <w:r>
              <w:rPr>
                <w:rFonts w:hint="eastAsia"/>
              </w:rPr>
              <w:t>TEL</w:t>
            </w:r>
          </w:p>
        </w:tc>
      </w:tr>
      <w:tr w:rsidR="009F4C42" w:rsidTr="00B26555">
        <w:tc>
          <w:tcPr>
            <w:tcW w:w="1129" w:type="dxa"/>
          </w:tcPr>
          <w:p w:rsidR="009F4C42" w:rsidRDefault="009F4C42" w:rsidP="00AD6EF9">
            <w:pPr>
              <w:spacing w:afterLines="0" w:after="0" w:line="240" w:lineRule="auto"/>
              <w:ind w:firstLineChars="0" w:firstLine="0"/>
            </w:pPr>
          </w:p>
        </w:tc>
        <w:tc>
          <w:tcPr>
            <w:tcW w:w="1985" w:type="dxa"/>
          </w:tcPr>
          <w:p w:rsidR="009F4C42" w:rsidRDefault="009F4C42" w:rsidP="00AD6EF9">
            <w:pPr>
              <w:spacing w:afterLines="0" w:after="0" w:line="240" w:lineRule="auto"/>
              <w:ind w:firstLineChars="0" w:firstLine="0"/>
            </w:pPr>
          </w:p>
        </w:tc>
        <w:tc>
          <w:tcPr>
            <w:tcW w:w="1276" w:type="dxa"/>
          </w:tcPr>
          <w:p w:rsidR="009F4C42" w:rsidRDefault="009F4C42" w:rsidP="00AD6EF9">
            <w:pPr>
              <w:spacing w:afterLines="0" w:after="0" w:line="240" w:lineRule="auto"/>
              <w:ind w:firstLineChars="0" w:firstLine="0"/>
            </w:pPr>
          </w:p>
        </w:tc>
        <w:tc>
          <w:tcPr>
            <w:tcW w:w="2405" w:type="dxa"/>
          </w:tcPr>
          <w:p w:rsidR="009F4C42" w:rsidRDefault="009F4C42" w:rsidP="00AD6EF9">
            <w:pPr>
              <w:spacing w:afterLines="0" w:after="0" w:line="240" w:lineRule="auto"/>
              <w:ind w:firstLineChars="0" w:firstLine="0"/>
            </w:pPr>
          </w:p>
        </w:tc>
        <w:tc>
          <w:tcPr>
            <w:tcW w:w="1699" w:type="dxa"/>
          </w:tcPr>
          <w:p w:rsidR="009F4C42" w:rsidRDefault="009F4C42" w:rsidP="00AD6EF9">
            <w:pPr>
              <w:spacing w:afterLines="0" w:after="0" w:line="240" w:lineRule="auto"/>
              <w:ind w:firstLineChars="0" w:firstLine="0"/>
            </w:pPr>
          </w:p>
        </w:tc>
      </w:tr>
      <w:tr w:rsidR="009F4C42" w:rsidTr="00B26555">
        <w:tc>
          <w:tcPr>
            <w:tcW w:w="1129" w:type="dxa"/>
          </w:tcPr>
          <w:p w:rsidR="009F4C42" w:rsidRDefault="009F4C42" w:rsidP="00AD6EF9">
            <w:pPr>
              <w:spacing w:afterLines="0" w:after="0" w:line="240" w:lineRule="auto"/>
              <w:ind w:firstLineChars="0" w:firstLine="0"/>
            </w:pPr>
          </w:p>
        </w:tc>
        <w:tc>
          <w:tcPr>
            <w:tcW w:w="1985" w:type="dxa"/>
          </w:tcPr>
          <w:p w:rsidR="009F4C42" w:rsidRDefault="009F4C42" w:rsidP="00AD6EF9">
            <w:pPr>
              <w:spacing w:afterLines="0" w:after="0" w:line="240" w:lineRule="auto"/>
              <w:ind w:firstLineChars="0" w:firstLine="0"/>
            </w:pPr>
          </w:p>
        </w:tc>
        <w:tc>
          <w:tcPr>
            <w:tcW w:w="1276" w:type="dxa"/>
          </w:tcPr>
          <w:p w:rsidR="009F4C42" w:rsidRDefault="009F4C42" w:rsidP="00AD6EF9">
            <w:pPr>
              <w:spacing w:afterLines="0" w:after="0" w:line="240" w:lineRule="auto"/>
              <w:ind w:firstLineChars="0" w:firstLine="0"/>
            </w:pPr>
          </w:p>
        </w:tc>
        <w:tc>
          <w:tcPr>
            <w:tcW w:w="2405" w:type="dxa"/>
          </w:tcPr>
          <w:p w:rsidR="009F4C42" w:rsidRDefault="009F4C42" w:rsidP="00AD6EF9">
            <w:pPr>
              <w:spacing w:afterLines="0" w:after="0" w:line="240" w:lineRule="auto"/>
              <w:ind w:firstLineChars="0" w:firstLine="0"/>
            </w:pPr>
          </w:p>
        </w:tc>
        <w:tc>
          <w:tcPr>
            <w:tcW w:w="1699" w:type="dxa"/>
          </w:tcPr>
          <w:p w:rsidR="009F4C42" w:rsidRDefault="009F4C42" w:rsidP="00AD6EF9">
            <w:pPr>
              <w:spacing w:afterLines="0" w:after="0" w:line="240" w:lineRule="auto"/>
              <w:ind w:firstLineChars="0" w:firstLine="0"/>
            </w:pPr>
          </w:p>
        </w:tc>
      </w:tr>
      <w:tr w:rsidR="009F4C42" w:rsidTr="00B26555">
        <w:tc>
          <w:tcPr>
            <w:tcW w:w="1129" w:type="dxa"/>
          </w:tcPr>
          <w:p w:rsidR="009F4C42" w:rsidRDefault="009F4C42" w:rsidP="00AD6EF9">
            <w:pPr>
              <w:spacing w:afterLines="0" w:after="0" w:line="240" w:lineRule="auto"/>
              <w:ind w:firstLineChars="0" w:firstLine="0"/>
            </w:pPr>
          </w:p>
        </w:tc>
        <w:tc>
          <w:tcPr>
            <w:tcW w:w="1985" w:type="dxa"/>
          </w:tcPr>
          <w:p w:rsidR="009F4C42" w:rsidRDefault="009F4C42" w:rsidP="00AD6EF9">
            <w:pPr>
              <w:spacing w:afterLines="0" w:after="0" w:line="240" w:lineRule="auto"/>
              <w:ind w:firstLineChars="0" w:firstLine="0"/>
            </w:pPr>
          </w:p>
        </w:tc>
        <w:tc>
          <w:tcPr>
            <w:tcW w:w="1276" w:type="dxa"/>
          </w:tcPr>
          <w:p w:rsidR="009F4C42" w:rsidRDefault="009F4C42" w:rsidP="00AD6EF9">
            <w:pPr>
              <w:spacing w:afterLines="0" w:after="0" w:line="240" w:lineRule="auto"/>
              <w:ind w:firstLineChars="0" w:firstLine="0"/>
            </w:pPr>
          </w:p>
        </w:tc>
        <w:tc>
          <w:tcPr>
            <w:tcW w:w="2405" w:type="dxa"/>
          </w:tcPr>
          <w:p w:rsidR="009F4C42" w:rsidRDefault="009F4C42" w:rsidP="00AD6EF9">
            <w:pPr>
              <w:spacing w:afterLines="0" w:after="0" w:line="240" w:lineRule="auto"/>
              <w:ind w:firstLineChars="0" w:firstLine="0"/>
            </w:pPr>
          </w:p>
        </w:tc>
        <w:tc>
          <w:tcPr>
            <w:tcW w:w="1699" w:type="dxa"/>
          </w:tcPr>
          <w:p w:rsidR="009F4C42" w:rsidRDefault="009F4C42" w:rsidP="00AD6EF9">
            <w:pPr>
              <w:spacing w:afterLines="0" w:after="0" w:line="240" w:lineRule="auto"/>
              <w:ind w:firstLineChars="0" w:firstLine="0"/>
            </w:pPr>
          </w:p>
        </w:tc>
      </w:tr>
    </w:tbl>
    <w:p w:rsidR="003544C5" w:rsidRDefault="003544C5">
      <w:pPr>
        <w:widowControl/>
        <w:spacing w:afterLines="0" w:after="0" w:line="240" w:lineRule="auto"/>
        <w:ind w:firstLineChars="0" w:firstLine="0"/>
        <w:sectPr w:rsidR="003544C5" w:rsidSect="00B326E4">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283" w:gutter="0"/>
          <w:lnNumType w:countBy="1" w:restart="continuous"/>
          <w:pgNumType w:start="0"/>
          <w:cols w:space="425"/>
          <w:titlePg/>
          <w:docGrid w:type="lines" w:linePitch="360"/>
        </w:sectPr>
      </w:pPr>
    </w:p>
    <w:p w:rsidR="00B93705" w:rsidRDefault="00B93705" w:rsidP="0013076F">
      <w:pPr>
        <w:spacing w:afterLines="0" w:after="0" w:line="300" w:lineRule="exact"/>
        <w:ind w:left="240" w:hangingChars="100" w:hanging="240"/>
        <w:jc w:val="both"/>
      </w:pPr>
      <w:r>
        <w:lastRenderedPageBreak/>
        <w:t>請</w:t>
      </w:r>
      <w:r w:rsidR="00F041A7">
        <w:t>指定台端</w:t>
      </w:r>
      <w:r>
        <w:t>投稿之</w:t>
      </w:r>
      <w:r w:rsidR="00524F2C">
        <w:t>稿件</w:t>
      </w:r>
      <w:r w:rsidR="00D91C2E">
        <w:t>類型：</w:t>
      </w:r>
    </w:p>
    <w:p w:rsidR="00D91C2E" w:rsidRDefault="00C96078" w:rsidP="0013076F">
      <w:pPr>
        <w:spacing w:afterLines="0" w:after="0" w:line="300" w:lineRule="exact"/>
        <w:ind w:left="240" w:hangingChars="100" w:hanging="240"/>
        <w:jc w:val="both"/>
      </w:pPr>
      <w:r>
        <w:rPr>
          <w:rFonts w:hint="eastAsia"/>
        </w:rPr>
        <w:t>□</w:t>
      </w:r>
      <w:r w:rsidR="00D91C2E" w:rsidRPr="00916D9E">
        <w:t>研究報告</w:t>
      </w:r>
      <w:r w:rsidR="0013076F">
        <w:rPr>
          <w:rFonts w:hint="eastAsia"/>
        </w:rPr>
        <w:t xml:space="preserve"> </w:t>
      </w:r>
      <w:r w:rsidR="00D91C2E" w:rsidRPr="00916D9E">
        <w:t xml:space="preserve">(Research </w:t>
      </w:r>
      <w:r w:rsidR="00F041A7">
        <w:t>P</w:t>
      </w:r>
      <w:r w:rsidR="00DA0C5C" w:rsidRPr="00916D9E">
        <w:t>aper</w:t>
      </w:r>
      <w:r w:rsidR="00D91C2E" w:rsidRPr="00916D9E">
        <w:t>)</w:t>
      </w:r>
      <w:r>
        <w:rPr>
          <w:rFonts w:hint="eastAsia"/>
        </w:rPr>
        <w:t>：</w:t>
      </w:r>
      <w:r w:rsidR="007756FE">
        <w:rPr>
          <w:rFonts w:hint="eastAsia"/>
        </w:rPr>
        <w:t>具原創性</w:t>
      </w:r>
      <w:r w:rsidR="00524F2C" w:rsidRPr="00524F2C">
        <w:rPr>
          <w:rFonts w:hint="eastAsia"/>
        </w:rPr>
        <w:t>之研究報告</w:t>
      </w:r>
      <w:r w:rsidR="00F041A7">
        <w:rPr>
          <w:rFonts w:hint="eastAsia"/>
        </w:rPr>
        <w:t>，請參考本投稿範例格式</w:t>
      </w:r>
      <w:r w:rsidR="00524F2C">
        <w:rPr>
          <w:rFonts w:hint="eastAsia"/>
        </w:rPr>
        <w:t>。</w:t>
      </w:r>
    </w:p>
    <w:p w:rsidR="00D91C2E" w:rsidRDefault="00C96078" w:rsidP="00B93705">
      <w:pPr>
        <w:spacing w:afterLines="0" w:after="0" w:line="300" w:lineRule="exact"/>
        <w:ind w:firstLineChars="0" w:firstLine="0"/>
        <w:jc w:val="both"/>
      </w:pPr>
      <w:r>
        <w:rPr>
          <w:rFonts w:hint="eastAsia"/>
        </w:rPr>
        <w:t>□</w:t>
      </w:r>
      <w:r w:rsidR="00D91C2E" w:rsidRPr="00916D9E">
        <w:t>研究簡報</w:t>
      </w:r>
      <w:r w:rsidR="0013076F">
        <w:rPr>
          <w:rFonts w:hint="eastAsia"/>
        </w:rPr>
        <w:t xml:space="preserve"> </w:t>
      </w:r>
      <w:r w:rsidR="00D91C2E" w:rsidRPr="00916D9E">
        <w:t xml:space="preserve">(Research </w:t>
      </w:r>
      <w:r w:rsidR="00F041A7">
        <w:t>N</w:t>
      </w:r>
      <w:r w:rsidR="00DA0C5C" w:rsidRPr="00916D9E">
        <w:t>ote</w:t>
      </w:r>
      <w:r w:rsidR="00D91C2E" w:rsidRPr="00916D9E">
        <w:t>)</w:t>
      </w:r>
      <w:r>
        <w:rPr>
          <w:rFonts w:hint="eastAsia"/>
        </w:rPr>
        <w:t>：</w:t>
      </w:r>
      <w:r w:rsidR="007756FE" w:rsidRPr="007756FE">
        <w:rPr>
          <w:rFonts w:hint="eastAsia"/>
        </w:rPr>
        <w:t>簡短之研究報告，內文可不須分章節撰寫</w:t>
      </w:r>
      <w:r w:rsidR="007756FE">
        <w:rPr>
          <w:rFonts w:hint="eastAsia"/>
        </w:rPr>
        <w:t>。</w:t>
      </w:r>
    </w:p>
    <w:p w:rsidR="00D91C2E" w:rsidRDefault="00C96078" w:rsidP="00B93705">
      <w:pPr>
        <w:spacing w:afterLines="0" w:after="0" w:line="300" w:lineRule="exact"/>
        <w:ind w:firstLineChars="0" w:firstLine="0"/>
        <w:jc w:val="both"/>
      </w:pPr>
      <w:r>
        <w:rPr>
          <w:rFonts w:hint="eastAsia"/>
        </w:rPr>
        <w:t>□</w:t>
      </w:r>
      <w:r w:rsidR="00D91C2E">
        <w:rPr>
          <w:rFonts w:hint="eastAsia"/>
        </w:rPr>
        <w:t>學術論述</w:t>
      </w:r>
      <w:r w:rsidR="0013076F">
        <w:rPr>
          <w:rFonts w:hint="eastAsia"/>
        </w:rPr>
        <w:t xml:space="preserve"> </w:t>
      </w:r>
      <w:r w:rsidR="00D91C2E">
        <w:rPr>
          <w:rFonts w:hint="eastAsia"/>
        </w:rPr>
        <w:t>(</w:t>
      </w:r>
      <w:r w:rsidR="00D91C2E" w:rsidRPr="00AC33C1">
        <w:t xml:space="preserve">Review </w:t>
      </w:r>
      <w:r w:rsidR="00F041A7">
        <w:t>A</w:t>
      </w:r>
      <w:r w:rsidR="00DA0C5C" w:rsidRPr="00AC33C1">
        <w:t>rticle</w:t>
      </w:r>
      <w:r w:rsidR="00D91C2E">
        <w:rPr>
          <w:rFonts w:hint="eastAsia"/>
        </w:rPr>
        <w:t>)</w:t>
      </w:r>
      <w:r>
        <w:rPr>
          <w:rFonts w:hint="eastAsia"/>
        </w:rPr>
        <w:t>：</w:t>
      </w:r>
      <w:r w:rsidR="00DA0C5C">
        <w:t>學術議題整理評述之論文</w:t>
      </w:r>
      <w:r w:rsidR="00866B2E">
        <w:rPr>
          <w:rFonts w:hint="eastAsia"/>
        </w:rPr>
        <w:t>。</w:t>
      </w:r>
    </w:p>
    <w:p w:rsidR="00C96078" w:rsidRDefault="00C96078" w:rsidP="00B93705">
      <w:pPr>
        <w:spacing w:afterLines="0" w:after="0" w:line="300" w:lineRule="exact"/>
        <w:ind w:firstLineChars="0" w:firstLine="0"/>
        <w:jc w:val="both"/>
      </w:pPr>
      <w:r>
        <w:rPr>
          <w:rFonts w:hint="eastAsia"/>
        </w:rPr>
        <w:t>□</w:t>
      </w:r>
      <w:bookmarkStart w:id="0" w:name="OLE_LINK2"/>
      <w:bookmarkStart w:id="1" w:name="OLE_LINK3"/>
      <w:r w:rsidR="0027319A">
        <w:rPr>
          <w:rFonts w:hint="eastAsia"/>
        </w:rPr>
        <w:t>資料</w:t>
      </w:r>
      <w:r w:rsidR="00F041A7">
        <w:rPr>
          <w:rFonts w:hint="eastAsia"/>
        </w:rPr>
        <w:t>論文</w:t>
      </w:r>
      <w:bookmarkStart w:id="2" w:name="_GoBack"/>
      <w:bookmarkEnd w:id="0"/>
      <w:bookmarkEnd w:id="1"/>
      <w:bookmarkEnd w:id="2"/>
      <w:r w:rsidR="0013076F">
        <w:rPr>
          <w:rFonts w:hint="eastAsia"/>
        </w:rPr>
        <w:t xml:space="preserve"> </w:t>
      </w:r>
      <w:r w:rsidR="0027319A">
        <w:rPr>
          <w:rFonts w:hint="eastAsia"/>
        </w:rPr>
        <w:t xml:space="preserve">(Data </w:t>
      </w:r>
      <w:r w:rsidR="00F041A7">
        <w:t>P</w:t>
      </w:r>
      <w:r w:rsidR="00DA0C5C">
        <w:t>aper</w:t>
      </w:r>
      <w:r w:rsidR="0027319A">
        <w:rPr>
          <w:rFonts w:hint="eastAsia"/>
        </w:rPr>
        <w:t>)</w:t>
      </w:r>
      <w:r w:rsidR="0027319A">
        <w:rPr>
          <w:rFonts w:hint="eastAsia"/>
        </w:rPr>
        <w:t>：</w:t>
      </w:r>
      <w:r w:rsidR="002542DA">
        <w:rPr>
          <w:rFonts w:hint="eastAsia"/>
          <w:kern w:val="0"/>
        </w:rPr>
        <w:t>非研究報告，旨</w:t>
      </w:r>
      <w:r w:rsidR="00F041A7">
        <w:rPr>
          <w:rFonts w:hint="eastAsia"/>
          <w:kern w:val="0"/>
        </w:rPr>
        <w:t>在報導林業相關重要</w:t>
      </w:r>
      <w:r w:rsidR="0027319A">
        <w:rPr>
          <w:rFonts w:hint="eastAsia"/>
          <w:kern w:val="0"/>
        </w:rPr>
        <w:t>數據集。</w:t>
      </w:r>
    </w:p>
    <w:p w:rsidR="00D91C2E" w:rsidRDefault="00D91C2E" w:rsidP="00D91C2E">
      <w:pPr>
        <w:spacing w:afterLines="0" w:after="0" w:line="240" w:lineRule="auto"/>
        <w:ind w:left="240" w:hangingChars="100" w:hanging="240"/>
      </w:pPr>
    </w:p>
    <w:p w:rsidR="00E50EBC" w:rsidRPr="00260C0B" w:rsidRDefault="00E50EBC" w:rsidP="00582A0D">
      <w:pPr>
        <w:spacing w:after="180"/>
        <w:ind w:firstLine="720"/>
        <w:jc w:val="center"/>
        <w:rPr>
          <w:rFonts w:eastAsiaTheme="minorEastAsia"/>
          <w:b/>
          <w:sz w:val="36"/>
          <w:szCs w:val="32"/>
        </w:rPr>
      </w:pPr>
      <w:r w:rsidRPr="00260C0B">
        <w:rPr>
          <w:rFonts w:eastAsiaTheme="minorEastAsia"/>
          <w:sz w:val="36"/>
          <w:szCs w:val="32"/>
        </w:rPr>
        <w:t>中文</w:t>
      </w:r>
      <w:r w:rsidR="00667B46">
        <w:rPr>
          <w:rFonts w:eastAsiaTheme="minorEastAsia"/>
          <w:sz w:val="36"/>
          <w:szCs w:val="32"/>
        </w:rPr>
        <w:t>標題</w:t>
      </w:r>
    </w:p>
    <w:p w:rsidR="00E50EBC" w:rsidRPr="00260C0B" w:rsidRDefault="00E50EBC" w:rsidP="00B93705">
      <w:pPr>
        <w:spacing w:afterLines="0" w:after="0" w:line="240" w:lineRule="auto"/>
        <w:ind w:left="240" w:hangingChars="100" w:hanging="240"/>
      </w:pPr>
    </w:p>
    <w:p w:rsidR="00E50EBC" w:rsidRPr="00260C0B" w:rsidRDefault="00E50EBC" w:rsidP="00CC3904">
      <w:pPr>
        <w:spacing w:after="180"/>
        <w:ind w:firstLineChars="0" w:firstLine="0"/>
        <w:rPr>
          <w:rFonts w:eastAsiaTheme="minorEastAsia"/>
        </w:rPr>
      </w:pPr>
      <w:bookmarkStart w:id="3" w:name="_Toc314052752"/>
      <w:r w:rsidRPr="00260C0B">
        <w:rPr>
          <w:rFonts w:eastAsiaTheme="minorEastAsia"/>
        </w:rPr>
        <w:t>【摘要】</w:t>
      </w:r>
      <w:bookmarkEnd w:id="3"/>
      <w:r w:rsidR="0099362C" w:rsidRPr="00A979C5">
        <w:rPr>
          <w:rFonts w:eastAsiaTheme="minorEastAsia"/>
          <w:color w:val="FF0000"/>
          <w:shd w:val="pct15" w:color="auto" w:fill="FFFFFF"/>
        </w:rPr>
        <w:t>中英文</w:t>
      </w:r>
      <w:r w:rsidR="00DC5E13" w:rsidRPr="00A979C5">
        <w:rPr>
          <w:rFonts w:eastAsiaTheme="minorEastAsia"/>
          <w:color w:val="FF0000"/>
          <w:shd w:val="pct15" w:color="auto" w:fill="FFFFFF"/>
        </w:rPr>
        <w:t>摘要以</w:t>
      </w:r>
      <w:r w:rsidR="00DC5E13" w:rsidRPr="00A979C5">
        <w:rPr>
          <w:rFonts w:eastAsiaTheme="minorEastAsia"/>
          <w:color w:val="FF0000"/>
          <w:shd w:val="pct15" w:color="auto" w:fill="FFFFFF"/>
        </w:rPr>
        <w:t>500</w:t>
      </w:r>
      <w:r w:rsidR="00DC5E13" w:rsidRPr="00A979C5">
        <w:rPr>
          <w:rFonts w:eastAsiaTheme="minorEastAsia"/>
          <w:color w:val="FF0000"/>
          <w:shd w:val="pct15" w:color="auto" w:fill="FFFFFF"/>
        </w:rPr>
        <w:t>字為限</w:t>
      </w:r>
      <w:r w:rsidR="00DC5E13" w:rsidRPr="00A979C5">
        <w:rPr>
          <w:rFonts w:eastAsiaTheme="minorEastAsia"/>
          <w:shd w:val="pct15" w:color="auto" w:fill="FFFFFF"/>
        </w:rPr>
        <w:t>。</w:t>
      </w:r>
      <w:r w:rsidR="00DC5E13" w:rsidRPr="00260C0B">
        <w:rPr>
          <w:rFonts w:eastAsiaTheme="minorEastAsia"/>
        </w:rPr>
        <w:t>本研究利用</w:t>
      </w:r>
      <w:r w:rsidR="00DC5E13" w:rsidRPr="00260C0B">
        <w:rPr>
          <w:rFonts w:eastAsiaTheme="minorEastAsia"/>
        </w:rPr>
        <w:t>….</w:t>
      </w:r>
    </w:p>
    <w:p w:rsidR="00E50EBC" w:rsidRPr="00260C0B" w:rsidRDefault="00E50EBC" w:rsidP="00CC3904">
      <w:pPr>
        <w:spacing w:after="180"/>
        <w:ind w:firstLineChars="0" w:firstLine="0"/>
        <w:rPr>
          <w:rFonts w:eastAsiaTheme="minorEastAsia"/>
        </w:rPr>
      </w:pPr>
      <w:r w:rsidRPr="00260C0B">
        <w:rPr>
          <w:rFonts w:eastAsiaTheme="minorEastAsia"/>
        </w:rPr>
        <w:t>【關鍵詞】</w:t>
      </w:r>
      <w:r w:rsidR="00196A15" w:rsidRPr="00A979C5">
        <w:rPr>
          <w:rFonts w:eastAsiaTheme="minorEastAsia"/>
          <w:shd w:val="pct15" w:color="auto" w:fill="FFFFFF"/>
        </w:rPr>
        <w:t>中英文</w:t>
      </w:r>
      <w:r w:rsidR="00DC5E13" w:rsidRPr="00A979C5">
        <w:rPr>
          <w:rFonts w:eastAsiaTheme="minorEastAsia"/>
          <w:shd w:val="pct15" w:color="auto" w:fill="FFFFFF"/>
        </w:rPr>
        <w:t>關鍵詞</w:t>
      </w:r>
      <w:r w:rsidR="00196A15" w:rsidRPr="00A979C5">
        <w:rPr>
          <w:rFonts w:eastAsiaTheme="minorEastAsia"/>
          <w:shd w:val="pct15" w:color="auto" w:fill="FFFFFF"/>
        </w:rPr>
        <w:t>以</w:t>
      </w:r>
      <w:r w:rsidR="00260C0B" w:rsidRPr="00A979C5">
        <w:rPr>
          <w:rFonts w:eastAsiaTheme="minorEastAsia" w:hint="eastAsia"/>
          <w:color w:val="FF0000"/>
          <w:shd w:val="pct15" w:color="auto" w:fill="FFFFFF"/>
        </w:rPr>
        <w:t>3</w:t>
      </w:r>
      <w:r w:rsidR="00260C0B" w:rsidRPr="00A979C5">
        <w:rPr>
          <w:rFonts w:eastAsiaTheme="minorEastAsia"/>
          <w:color w:val="FF0000"/>
          <w:shd w:val="pct15" w:color="auto" w:fill="FFFFFF"/>
        </w:rPr>
        <w:t>~</w:t>
      </w:r>
      <w:r w:rsidR="00196A15" w:rsidRPr="00A979C5">
        <w:rPr>
          <w:rFonts w:eastAsiaTheme="minorEastAsia"/>
          <w:color w:val="FF0000"/>
          <w:shd w:val="pct15" w:color="auto" w:fill="FFFFFF"/>
        </w:rPr>
        <w:t>5</w:t>
      </w:r>
      <w:r w:rsidR="00196A15" w:rsidRPr="00A979C5">
        <w:rPr>
          <w:rFonts w:eastAsiaTheme="minorEastAsia"/>
          <w:color w:val="FF0000"/>
          <w:shd w:val="pct15" w:color="auto" w:fill="FFFFFF"/>
        </w:rPr>
        <w:t>組</w:t>
      </w:r>
      <w:r w:rsidR="00DC5E13" w:rsidRPr="00A979C5">
        <w:rPr>
          <w:rFonts w:eastAsiaTheme="minorEastAsia"/>
          <w:shd w:val="pct15" w:color="auto" w:fill="FFFFFF"/>
        </w:rPr>
        <w:t>為限、</w:t>
      </w:r>
      <w:r w:rsidR="0099362C" w:rsidRPr="00A979C5">
        <w:rPr>
          <w:rFonts w:eastAsiaTheme="minorEastAsia"/>
          <w:shd w:val="pct15" w:color="auto" w:fill="FFFFFF"/>
        </w:rPr>
        <w:t>中文請以</w:t>
      </w:r>
      <w:r w:rsidR="0099362C" w:rsidRPr="00A979C5">
        <w:rPr>
          <w:rFonts w:eastAsiaTheme="minorEastAsia"/>
          <w:color w:val="FF0000"/>
          <w:shd w:val="pct15" w:color="auto" w:fill="FFFFFF"/>
        </w:rPr>
        <w:t>頓號</w:t>
      </w:r>
      <w:r w:rsidR="0099362C" w:rsidRPr="00A979C5">
        <w:rPr>
          <w:rFonts w:eastAsiaTheme="minorEastAsia"/>
          <w:shd w:val="pct15" w:color="auto" w:fill="FFFFFF"/>
        </w:rPr>
        <w:t>區隔</w:t>
      </w:r>
      <w:r w:rsidR="0099362C">
        <w:rPr>
          <w:rFonts w:eastAsiaTheme="minorEastAsia"/>
        </w:rPr>
        <w:t>、</w:t>
      </w:r>
      <w:r w:rsidR="00196A15" w:rsidRPr="00260C0B">
        <w:rPr>
          <w:rFonts w:eastAsiaTheme="minorEastAsia"/>
        </w:rPr>
        <w:t>人工</w:t>
      </w:r>
      <w:r w:rsidR="00DC5E13" w:rsidRPr="00260C0B">
        <w:rPr>
          <w:rFonts w:eastAsiaTheme="minorEastAsia"/>
        </w:rPr>
        <w:t>林、密度</w:t>
      </w:r>
      <w:r w:rsidR="00196A15" w:rsidRPr="00260C0B">
        <w:rPr>
          <w:rFonts w:eastAsiaTheme="minorEastAsia"/>
        </w:rPr>
        <w:t>、</w:t>
      </w:r>
      <w:r w:rsidR="00DC5E13" w:rsidRPr="00260C0B">
        <w:rPr>
          <w:rFonts w:eastAsiaTheme="minorEastAsia"/>
        </w:rPr>
        <w:t>…</w:t>
      </w:r>
    </w:p>
    <w:p w:rsidR="00196A15" w:rsidRPr="00260C0B" w:rsidRDefault="00196A15" w:rsidP="00D91C2E">
      <w:pPr>
        <w:spacing w:afterLines="0" w:after="0"/>
        <w:ind w:firstLineChars="0" w:firstLine="0"/>
        <w:jc w:val="both"/>
        <w:rPr>
          <w:rFonts w:eastAsiaTheme="minorEastAsia"/>
        </w:rPr>
      </w:pPr>
    </w:p>
    <w:p w:rsidR="00E50EBC" w:rsidRPr="00260C0B" w:rsidRDefault="00DC5E13" w:rsidP="00582A0D">
      <w:pPr>
        <w:spacing w:after="180"/>
        <w:ind w:firstLine="720"/>
        <w:jc w:val="center"/>
        <w:rPr>
          <w:rFonts w:eastAsiaTheme="minorEastAsia"/>
          <w:sz w:val="36"/>
          <w:szCs w:val="36"/>
        </w:rPr>
      </w:pPr>
      <w:r w:rsidRPr="00260C0B">
        <w:rPr>
          <w:rFonts w:eastAsiaTheme="minorEastAsia"/>
          <w:sz w:val="36"/>
          <w:szCs w:val="36"/>
        </w:rPr>
        <w:t xml:space="preserve">English </w:t>
      </w:r>
      <w:r w:rsidR="00E50EBC" w:rsidRPr="00260C0B">
        <w:rPr>
          <w:rFonts w:eastAsiaTheme="minorEastAsia"/>
          <w:sz w:val="36"/>
          <w:szCs w:val="36"/>
        </w:rPr>
        <w:t>Title</w:t>
      </w:r>
    </w:p>
    <w:p w:rsidR="00DC5E13" w:rsidRPr="00B93705" w:rsidRDefault="00DC5E13" w:rsidP="00B93705">
      <w:pPr>
        <w:spacing w:afterLines="0" w:after="0" w:line="240" w:lineRule="auto"/>
        <w:ind w:left="240" w:hangingChars="100" w:hanging="240"/>
      </w:pPr>
    </w:p>
    <w:p w:rsidR="00E50EBC" w:rsidRPr="001E6D5E" w:rsidRDefault="00E50EBC" w:rsidP="00CC3904">
      <w:pPr>
        <w:spacing w:after="180"/>
        <w:ind w:firstLineChars="0" w:firstLine="0"/>
        <w:rPr>
          <w:rFonts w:eastAsiaTheme="minorEastAsia"/>
        </w:rPr>
      </w:pPr>
      <w:bookmarkStart w:id="4" w:name="OLE_LINK1"/>
      <w:r w:rsidRPr="00260C0B">
        <w:rPr>
          <w:rFonts w:eastAsiaTheme="minorEastAsia"/>
          <w:color w:val="000000"/>
        </w:rPr>
        <w:t>【</w:t>
      </w:r>
      <w:r w:rsidRPr="001E6D5E">
        <w:rPr>
          <w:rFonts w:eastAsiaTheme="minorEastAsia"/>
        </w:rPr>
        <w:t>Abstract</w:t>
      </w:r>
      <w:r w:rsidRPr="001E6D5E">
        <w:rPr>
          <w:rFonts w:eastAsiaTheme="minorEastAsia"/>
        </w:rPr>
        <w:t>】</w:t>
      </w:r>
      <w:bookmarkStart w:id="5" w:name="_Toc313058517"/>
      <w:r w:rsidR="00196A15" w:rsidRPr="001E6D5E">
        <w:rPr>
          <w:rFonts w:eastAsiaTheme="minorEastAsia"/>
        </w:rPr>
        <w:t>In this study, …..</w:t>
      </w:r>
    </w:p>
    <w:p w:rsidR="00E50EBC" w:rsidRPr="00260C0B" w:rsidRDefault="00E50EBC" w:rsidP="00CC3904">
      <w:pPr>
        <w:spacing w:after="180"/>
        <w:ind w:firstLineChars="0" w:firstLine="0"/>
        <w:rPr>
          <w:rFonts w:eastAsiaTheme="minorEastAsia"/>
          <w:color w:val="000000"/>
        </w:rPr>
      </w:pPr>
      <w:r w:rsidRPr="001E6D5E">
        <w:rPr>
          <w:rFonts w:eastAsiaTheme="minorEastAsia"/>
        </w:rPr>
        <w:t>【</w:t>
      </w:r>
      <w:r w:rsidRPr="001E6D5E">
        <w:rPr>
          <w:rStyle w:val="hps"/>
          <w:rFonts w:eastAsiaTheme="minorEastAsia"/>
          <w:lang w:val="en"/>
        </w:rPr>
        <w:t>Key words</w:t>
      </w:r>
      <w:r w:rsidRPr="001E6D5E">
        <w:rPr>
          <w:rFonts w:eastAsiaTheme="minorEastAsia"/>
        </w:rPr>
        <w:t>】</w:t>
      </w:r>
      <w:r w:rsidR="00196A15" w:rsidRPr="001E6D5E">
        <w:rPr>
          <w:rFonts w:eastAsiaTheme="minorEastAsia"/>
        </w:rPr>
        <w:t>pla</w:t>
      </w:r>
      <w:r w:rsidR="00196A15" w:rsidRPr="00260C0B">
        <w:rPr>
          <w:rFonts w:eastAsiaTheme="minorEastAsia"/>
          <w:color w:val="000000"/>
        </w:rPr>
        <w:t xml:space="preserve">ntation; density; </w:t>
      </w:r>
      <w:r w:rsidR="0099362C" w:rsidRPr="00A979C5">
        <w:rPr>
          <w:rFonts w:eastAsiaTheme="minorEastAsia"/>
          <w:color w:val="000000"/>
          <w:shd w:val="pct15" w:color="auto" w:fill="FFFFFF"/>
        </w:rPr>
        <w:t>英文請</w:t>
      </w:r>
      <w:r w:rsidR="00B93705" w:rsidRPr="00B93705">
        <w:rPr>
          <w:rFonts w:eastAsiaTheme="minorEastAsia"/>
          <w:color w:val="FF0000"/>
          <w:shd w:val="pct15" w:color="auto" w:fill="FFFFFF"/>
        </w:rPr>
        <w:t>小寫</w:t>
      </w:r>
      <w:r w:rsidR="00B93705" w:rsidRPr="00B93705">
        <w:rPr>
          <w:rFonts w:eastAsiaTheme="minorEastAsia" w:hint="eastAsia"/>
          <w:shd w:val="pct15" w:color="auto" w:fill="FFFFFF"/>
        </w:rPr>
        <w:t>(</w:t>
      </w:r>
      <w:r w:rsidR="00B93705" w:rsidRPr="00B93705">
        <w:rPr>
          <w:rFonts w:eastAsiaTheme="minorEastAsia"/>
          <w:shd w:val="pct15" w:color="auto" w:fill="FFFFFF"/>
        </w:rPr>
        <w:t>專有詞除外</w:t>
      </w:r>
      <w:r w:rsidR="00B93705" w:rsidRPr="00B93705">
        <w:rPr>
          <w:rFonts w:eastAsiaTheme="minorEastAsia" w:hint="eastAsia"/>
          <w:shd w:val="pct15" w:color="auto" w:fill="FFFFFF"/>
        </w:rPr>
        <w:t>)</w:t>
      </w:r>
      <w:r w:rsidR="00B93705">
        <w:rPr>
          <w:rFonts w:eastAsiaTheme="minorEastAsia"/>
          <w:color w:val="000000"/>
          <w:shd w:val="pct15" w:color="auto" w:fill="FFFFFF"/>
        </w:rPr>
        <w:t>，並</w:t>
      </w:r>
      <w:r w:rsidR="0099362C" w:rsidRPr="00A979C5">
        <w:rPr>
          <w:rFonts w:eastAsiaTheme="minorEastAsia"/>
          <w:color w:val="000000"/>
          <w:shd w:val="pct15" w:color="auto" w:fill="FFFFFF"/>
        </w:rPr>
        <w:t>以</w:t>
      </w:r>
      <w:r w:rsidR="0099362C" w:rsidRPr="00B93705">
        <w:rPr>
          <w:rFonts w:eastAsiaTheme="minorEastAsia"/>
          <w:color w:val="FF0000"/>
          <w:shd w:val="pct15" w:color="auto" w:fill="FFFFFF"/>
        </w:rPr>
        <w:t>半形</w:t>
      </w:r>
      <w:r w:rsidR="0099362C" w:rsidRPr="00A979C5">
        <w:rPr>
          <w:rFonts w:eastAsiaTheme="minorEastAsia"/>
          <w:color w:val="FF0000"/>
          <w:shd w:val="pct15" w:color="auto" w:fill="FFFFFF"/>
        </w:rPr>
        <w:t>分號</w:t>
      </w:r>
      <w:r w:rsidR="0099362C" w:rsidRPr="00A979C5">
        <w:rPr>
          <w:rFonts w:eastAsiaTheme="minorEastAsia"/>
          <w:color w:val="000000"/>
          <w:shd w:val="pct15" w:color="auto" w:fill="FFFFFF"/>
        </w:rPr>
        <w:t>區隔</w:t>
      </w:r>
      <w:r w:rsidR="00196A15" w:rsidRPr="00260C0B">
        <w:rPr>
          <w:rFonts w:eastAsiaTheme="minorEastAsia"/>
          <w:color w:val="000000"/>
        </w:rPr>
        <w:t>…</w:t>
      </w:r>
      <w:bookmarkEnd w:id="4"/>
    </w:p>
    <w:bookmarkEnd w:id="5"/>
    <w:p w:rsidR="00196A15" w:rsidRPr="00260C0B" w:rsidRDefault="00196A15" w:rsidP="003D2A6A">
      <w:pPr>
        <w:widowControl/>
        <w:spacing w:after="180"/>
        <w:ind w:firstLineChars="0" w:firstLine="0"/>
        <w:rPr>
          <w:rFonts w:eastAsiaTheme="minorEastAsia"/>
        </w:rPr>
      </w:pPr>
    </w:p>
    <w:p w:rsidR="00E50EBC" w:rsidRPr="003D4013" w:rsidRDefault="00E50EBC" w:rsidP="003D4013">
      <w:pPr>
        <w:pStyle w:val="1"/>
      </w:pPr>
      <w:r w:rsidRPr="003D4013">
        <w:t>一、前言</w:t>
      </w:r>
      <w:bookmarkStart w:id="6" w:name="_Toc313058521"/>
      <w:r w:rsidR="00BF2DD7">
        <w:rPr>
          <w:rFonts w:hint="eastAsia"/>
        </w:rPr>
        <w:t xml:space="preserve"> </w:t>
      </w:r>
      <w:r w:rsidR="00BF2DD7" w:rsidRPr="00BF2DD7">
        <w:rPr>
          <w:rFonts w:hint="eastAsia"/>
          <w:highlight w:val="lightGray"/>
        </w:rPr>
        <w:t>(</w:t>
      </w:r>
      <w:r w:rsidR="00BF2DD7" w:rsidRPr="00BF2DD7">
        <w:rPr>
          <w:rFonts w:hint="eastAsia"/>
          <w:highlight w:val="lightGray"/>
        </w:rPr>
        <w:t>文章結構可依需求調整</w:t>
      </w:r>
      <w:r w:rsidR="00BF2DD7" w:rsidRPr="00BF2DD7">
        <w:rPr>
          <w:rFonts w:hint="eastAsia"/>
          <w:highlight w:val="lightGray"/>
        </w:rPr>
        <w:t>)</w:t>
      </w:r>
    </w:p>
    <w:p w:rsidR="00C24059" w:rsidRDefault="001E0F69" w:rsidP="004136A9">
      <w:pPr>
        <w:spacing w:after="180"/>
        <w:ind w:firstLine="480"/>
      </w:pPr>
      <w:bookmarkStart w:id="7" w:name="_Toc313058528"/>
      <w:bookmarkStart w:id="8" w:name="_Toc314052762"/>
      <w:bookmarkEnd w:id="6"/>
      <w:r w:rsidRPr="00A979C5">
        <w:rPr>
          <w:rFonts w:hint="eastAsia"/>
          <w:shd w:val="pct15" w:color="auto" w:fill="FFFFFF"/>
        </w:rPr>
        <w:t>內文</w:t>
      </w:r>
      <w:r w:rsidRPr="00A979C5">
        <w:rPr>
          <w:shd w:val="pct15" w:color="auto" w:fill="FFFFFF"/>
        </w:rPr>
        <w:t>引用</w:t>
      </w:r>
      <w:r w:rsidRPr="00A979C5">
        <w:rPr>
          <w:rFonts w:hint="eastAsia"/>
          <w:shd w:val="pct15" w:color="auto" w:fill="FFFFFF"/>
        </w:rPr>
        <w:t>相關</w:t>
      </w:r>
      <w:r w:rsidRPr="00A979C5">
        <w:rPr>
          <w:shd w:val="pct15" w:color="auto" w:fill="FFFFFF"/>
        </w:rPr>
        <w:t>文獻，</w:t>
      </w:r>
      <w:r w:rsidRPr="00A979C5">
        <w:rPr>
          <w:color w:val="FF0000"/>
          <w:shd w:val="pct15" w:color="auto" w:fill="FFFFFF"/>
        </w:rPr>
        <w:t>先</w:t>
      </w:r>
      <w:proofErr w:type="gramStart"/>
      <w:r w:rsidRPr="00A979C5">
        <w:rPr>
          <w:color w:val="FF0000"/>
          <w:shd w:val="pct15" w:color="auto" w:fill="FFFFFF"/>
        </w:rPr>
        <w:t>列</w:t>
      </w:r>
      <w:r w:rsidRPr="00A979C5">
        <w:rPr>
          <w:rFonts w:hint="eastAsia"/>
          <w:color w:val="FF0000"/>
          <w:shd w:val="pct15" w:color="auto" w:fill="FFFFFF"/>
        </w:rPr>
        <w:t>外</w:t>
      </w:r>
      <w:proofErr w:type="gramEnd"/>
      <w:r w:rsidRPr="00A979C5">
        <w:rPr>
          <w:color w:val="FF0000"/>
          <w:shd w:val="pct15" w:color="auto" w:fill="FFFFFF"/>
        </w:rPr>
        <w:t>文，後列中文，並以發表年份排序</w:t>
      </w:r>
      <w:r w:rsidR="00974437" w:rsidRPr="00A979C5">
        <w:rPr>
          <w:color w:val="FF0000"/>
          <w:shd w:val="pct15" w:color="auto" w:fill="FFFFFF"/>
        </w:rPr>
        <w:t>；作者與年份之間</w:t>
      </w:r>
      <w:proofErr w:type="gramStart"/>
      <w:r w:rsidR="00974437" w:rsidRPr="00A979C5">
        <w:rPr>
          <w:color w:val="FF0000"/>
          <w:shd w:val="pct15" w:color="auto" w:fill="FFFFFF"/>
        </w:rPr>
        <w:t>請空半格</w:t>
      </w:r>
      <w:proofErr w:type="gramEnd"/>
      <w:r w:rsidR="00974437" w:rsidRPr="00A979C5">
        <w:rPr>
          <w:color w:val="FF0000"/>
          <w:shd w:val="pct15" w:color="auto" w:fill="FFFFFF"/>
        </w:rPr>
        <w:t>，且不需逗號</w:t>
      </w:r>
      <w:r w:rsidRPr="00A979C5">
        <w:rPr>
          <w:shd w:val="pct15" w:color="auto" w:fill="FFFFFF"/>
        </w:rPr>
        <w:t>；文獻</w:t>
      </w:r>
      <w:r w:rsidR="00974437" w:rsidRPr="00A979C5">
        <w:rPr>
          <w:shd w:val="pct15" w:color="auto" w:fill="FFFFFF"/>
        </w:rPr>
        <w:t>作者</w:t>
      </w:r>
      <w:r w:rsidR="00974437" w:rsidRPr="00A979C5">
        <w:rPr>
          <w:rFonts w:hint="eastAsia"/>
          <w:color w:val="FF0000"/>
          <w:shd w:val="pct15" w:color="auto" w:fill="FFFFFF"/>
        </w:rPr>
        <w:t>若為</w:t>
      </w:r>
      <w:r w:rsidR="00974437" w:rsidRPr="00A979C5">
        <w:rPr>
          <w:rFonts w:hint="eastAsia"/>
          <w:color w:val="FF0000"/>
          <w:shd w:val="pct15" w:color="auto" w:fill="FFFFFF"/>
        </w:rPr>
        <w:t>2</w:t>
      </w:r>
      <w:r w:rsidR="00974437" w:rsidRPr="00A979C5">
        <w:rPr>
          <w:color w:val="FF0000"/>
          <w:shd w:val="pct15" w:color="auto" w:fill="FFFFFF"/>
        </w:rPr>
        <w:t>位</w:t>
      </w:r>
      <w:r w:rsidR="00974437" w:rsidRPr="00A979C5">
        <w:rPr>
          <w:rFonts w:hint="eastAsia"/>
          <w:color w:val="FF0000"/>
          <w:shd w:val="pct15" w:color="auto" w:fill="FFFFFF"/>
        </w:rPr>
        <w:t>作者則中間以</w:t>
      </w:r>
      <w:r w:rsidR="00974437" w:rsidRPr="00A979C5">
        <w:rPr>
          <w:rFonts w:hint="eastAsia"/>
          <w:color w:val="FF0000"/>
          <w:shd w:val="pct15" w:color="auto" w:fill="FFFFFF"/>
        </w:rPr>
        <w:t>&amp;</w:t>
      </w:r>
      <w:r w:rsidR="00974437" w:rsidRPr="00A979C5">
        <w:rPr>
          <w:rFonts w:hint="eastAsia"/>
          <w:color w:val="FF0000"/>
          <w:shd w:val="pct15" w:color="auto" w:fill="FFFFFF"/>
        </w:rPr>
        <w:t>表示，</w:t>
      </w:r>
      <w:r w:rsidR="00974437" w:rsidRPr="00A979C5">
        <w:rPr>
          <w:shd w:val="pct15" w:color="auto" w:fill="FFFFFF"/>
        </w:rPr>
        <w:t>文獻作者若</w:t>
      </w:r>
      <w:r w:rsidR="00C24059" w:rsidRPr="00A979C5">
        <w:rPr>
          <w:shd w:val="pct15" w:color="auto" w:fill="FFFFFF"/>
        </w:rPr>
        <w:t>超過</w:t>
      </w:r>
      <w:r w:rsidR="00C24059" w:rsidRPr="00A979C5">
        <w:rPr>
          <w:rFonts w:hint="eastAsia"/>
          <w:shd w:val="pct15" w:color="auto" w:fill="FFFFFF"/>
        </w:rPr>
        <w:t>2</w:t>
      </w:r>
      <w:r w:rsidR="00C24059" w:rsidRPr="00A979C5">
        <w:rPr>
          <w:shd w:val="pct15" w:color="auto" w:fill="FFFFFF"/>
        </w:rPr>
        <w:t>位則以第</w:t>
      </w:r>
      <w:r w:rsidR="00C24059" w:rsidRPr="00A979C5">
        <w:rPr>
          <w:rFonts w:hint="eastAsia"/>
          <w:shd w:val="pct15" w:color="auto" w:fill="FFFFFF"/>
        </w:rPr>
        <w:t>1</w:t>
      </w:r>
      <w:r w:rsidR="00C24059" w:rsidRPr="00A979C5">
        <w:rPr>
          <w:shd w:val="pct15" w:color="auto" w:fill="FFFFFF"/>
        </w:rPr>
        <w:t>作者為代表</w:t>
      </w:r>
      <w:r w:rsidR="00C24059" w:rsidRPr="00A979C5">
        <w:rPr>
          <w:rFonts w:hint="eastAsia"/>
          <w:shd w:val="pct15" w:color="auto" w:fill="FFFFFF"/>
        </w:rPr>
        <w:t>，</w:t>
      </w:r>
      <w:r w:rsidR="00C24059" w:rsidRPr="00A979C5">
        <w:rPr>
          <w:color w:val="FF0000"/>
          <w:shd w:val="pct15" w:color="auto" w:fill="FFFFFF"/>
        </w:rPr>
        <w:t>et al.</w:t>
      </w:r>
      <w:r w:rsidR="0013076F">
        <w:rPr>
          <w:rFonts w:hint="eastAsia"/>
          <w:color w:val="FF0000"/>
          <w:shd w:val="pct15" w:color="auto" w:fill="FFFFFF"/>
        </w:rPr>
        <w:t xml:space="preserve"> </w:t>
      </w:r>
      <w:r w:rsidR="00C24059" w:rsidRPr="00A979C5">
        <w:rPr>
          <w:rFonts w:hint="eastAsia"/>
          <w:color w:val="FF0000"/>
          <w:shd w:val="pct15" w:color="auto" w:fill="FFFFFF"/>
        </w:rPr>
        <w:t>不需斜體</w:t>
      </w:r>
      <w:r w:rsidR="004136A9" w:rsidRPr="00A979C5">
        <w:rPr>
          <w:shd w:val="pct15" w:color="auto" w:fill="FFFFFF"/>
        </w:rPr>
        <w:t>。</w:t>
      </w:r>
      <w:r w:rsidR="004136A9" w:rsidRPr="00A979C5">
        <w:rPr>
          <w:color w:val="FF0000"/>
          <w:shd w:val="pct15" w:color="auto" w:fill="FFFFFF"/>
        </w:rPr>
        <w:t>括號請用</w:t>
      </w:r>
      <w:r w:rsidR="00C24059" w:rsidRPr="00A979C5">
        <w:rPr>
          <w:rFonts w:hint="eastAsia"/>
          <w:color w:val="FF0000"/>
          <w:shd w:val="pct15" w:color="auto" w:fill="FFFFFF"/>
        </w:rPr>
        <w:t>半</w:t>
      </w:r>
      <w:r w:rsidR="004136A9" w:rsidRPr="00A979C5">
        <w:rPr>
          <w:color w:val="FF0000"/>
          <w:shd w:val="pct15" w:color="auto" w:fill="FFFFFF"/>
        </w:rPr>
        <w:t>形</w:t>
      </w:r>
      <w:r w:rsidR="00C9389A">
        <w:rPr>
          <w:rFonts w:hint="eastAsia"/>
          <w:color w:val="FF0000"/>
          <w:shd w:val="pct15" w:color="auto" w:fill="FFFFFF"/>
        </w:rPr>
        <w:t>，前後空</w:t>
      </w:r>
      <w:r w:rsidR="00C9389A">
        <w:rPr>
          <w:rFonts w:hint="eastAsia"/>
          <w:color w:val="FF0000"/>
          <w:shd w:val="pct15" w:color="auto" w:fill="FFFFFF"/>
        </w:rPr>
        <w:t>1</w:t>
      </w:r>
      <w:r w:rsidR="00C9389A">
        <w:rPr>
          <w:rFonts w:hint="eastAsia"/>
          <w:color w:val="FF0000"/>
          <w:shd w:val="pct15" w:color="auto" w:fill="FFFFFF"/>
        </w:rPr>
        <w:t>格</w:t>
      </w:r>
      <w:r w:rsidR="00C9389A">
        <w:rPr>
          <w:rFonts w:hint="eastAsia"/>
          <w:color w:val="FF0000"/>
          <w:shd w:val="pct15" w:color="auto" w:fill="FFFFFF"/>
        </w:rPr>
        <w:t xml:space="preserve"> (</w:t>
      </w:r>
      <w:r w:rsidR="00C9389A">
        <w:rPr>
          <w:rFonts w:hint="eastAsia"/>
          <w:color w:val="FF0000"/>
          <w:shd w:val="pct15" w:color="auto" w:fill="FFFFFF"/>
        </w:rPr>
        <w:t>半形</w:t>
      </w:r>
      <w:r w:rsidR="00C9389A">
        <w:rPr>
          <w:rFonts w:hint="eastAsia"/>
          <w:color w:val="FF0000"/>
          <w:shd w:val="pct15" w:color="auto" w:fill="FFFFFF"/>
        </w:rPr>
        <w:t>)</w:t>
      </w:r>
      <w:r w:rsidR="000E699D" w:rsidRPr="00A979C5">
        <w:rPr>
          <w:shd w:val="pct15" w:color="auto" w:fill="FFFFFF"/>
        </w:rPr>
        <w:t>。以下為內文引用相關文獻之參考格式</w:t>
      </w:r>
      <w:r w:rsidR="00A979C5" w:rsidRPr="00A979C5">
        <w:rPr>
          <w:shd w:val="pct15" w:color="auto" w:fill="FFFFFF"/>
        </w:rPr>
        <w:t>…</w:t>
      </w:r>
    </w:p>
    <w:p w:rsidR="00C24059" w:rsidRDefault="009D1DD7" w:rsidP="004136A9">
      <w:pPr>
        <w:spacing w:after="180"/>
        <w:ind w:firstLine="480"/>
      </w:pPr>
      <w:r w:rsidRPr="009D1DD7">
        <w:t>Meunier et al.</w:t>
      </w:r>
      <w:r w:rsidR="00C24059">
        <w:t xml:space="preserve"> (</w:t>
      </w:r>
      <w:r w:rsidR="003C0C7A" w:rsidRPr="001E0F69">
        <w:t>19</w:t>
      </w:r>
      <w:r w:rsidR="003C0C7A">
        <w:t>8</w:t>
      </w:r>
      <w:r w:rsidR="003C0C7A" w:rsidRPr="001E0F69">
        <w:t xml:space="preserve">5, </w:t>
      </w:r>
      <w:r w:rsidRPr="009D1DD7">
        <w:t>2008</w:t>
      </w:r>
      <w:r w:rsidR="00C24059">
        <w:t>)</w:t>
      </w:r>
      <w:r w:rsidR="00C9389A">
        <w:rPr>
          <w:rFonts w:hint="eastAsia"/>
        </w:rPr>
        <w:t xml:space="preserve"> </w:t>
      </w:r>
      <w:r w:rsidRPr="009D1DD7">
        <w:rPr>
          <w:rFonts w:hint="eastAsia"/>
        </w:rPr>
        <w:t>針對崩塌地在邊坡的位置提出量化分析方式</w:t>
      </w:r>
      <w:r w:rsidRPr="0023402E">
        <w:t>…</w:t>
      </w:r>
      <w:r w:rsidR="001E0F69" w:rsidRPr="0023402E">
        <w:t>…</w:t>
      </w:r>
    </w:p>
    <w:p w:rsidR="00C24059" w:rsidRDefault="009D1DD7" w:rsidP="004136A9">
      <w:pPr>
        <w:spacing w:after="180"/>
        <w:ind w:firstLine="480"/>
      </w:pPr>
      <w:r w:rsidRPr="001E0F69">
        <w:rPr>
          <w:rFonts w:hint="eastAsia"/>
        </w:rPr>
        <w:t>林美聆</w:t>
      </w:r>
      <w:r w:rsidR="001E0F69">
        <w:rPr>
          <w:rFonts w:hint="eastAsia"/>
        </w:rPr>
        <w:t>&amp;</w:t>
      </w:r>
      <w:r w:rsidRPr="001E0F69">
        <w:rPr>
          <w:rFonts w:hint="eastAsia"/>
        </w:rPr>
        <w:t>陳彥澄</w:t>
      </w:r>
      <w:r w:rsidR="00C9389A">
        <w:rPr>
          <w:rFonts w:hint="eastAsia"/>
        </w:rPr>
        <w:t xml:space="preserve"> </w:t>
      </w:r>
      <w:r w:rsidR="00C24059">
        <w:rPr>
          <w:rFonts w:hint="eastAsia"/>
        </w:rPr>
        <w:t>(</w:t>
      </w:r>
      <w:r w:rsidRPr="001E0F69">
        <w:t>2014</w:t>
      </w:r>
      <w:r w:rsidR="00C24059">
        <w:t>)</w:t>
      </w:r>
      <w:r w:rsidR="00C9389A">
        <w:rPr>
          <w:rFonts w:hint="eastAsia"/>
        </w:rPr>
        <w:t xml:space="preserve"> </w:t>
      </w:r>
      <w:r w:rsidRPr="001E0F69">
        <w:rPr>
          <w:rFonts w:hint="eastAsia"/>
        </w:rPr>
        <w:t>透過航空照片</w:t>
      </w:r>
      <w:r w:rsidR="001E0F69" w:rsidRPr="0023402E">
        <w:t>…</w:t>
      </w:r>
      <w:proofErr w:type="gramStart"/>
      <w:r w:rsidR="001E0F69" w:rsidRPr="0023402E">
        <w:t>…</w:t>
      </w:r>
      <w:proofErr w:type="gramEnd"/>
    </w:p>
    <w:p w:rsidR="001E0F69" w:rsidRDefault="001E0F69" w:rsidP="004136A9">
      <w:pPr>
        <w:spacing w:after="180"/>
        <w:ind w:firstLine="480"/>
      </w:pPr>
      <w:r>
        <w:lastRenderedPageBreak/>
        <w:t>曾有</w:t>
      </w:r>
      <w:r w:rsidRPr="001E0F69">
        <w:rPr>
          <w:rFonts w:hint="eastAsia"/>
        </w:rPr>
        <w:t>多篇研究</w:t>
      </w:r>
      <w:r w:rsidR="00C9389A">
        <w:rPr>
          <w:rFonts w:hint="eastAsia"/>
        </w:rPr>
        <w:t xml:space="preserve"> </w:t>
      </w:r>
      <w:r w:rsidR="00C24059">
        <w:rPr>
          <w:rFonts w:hint="eastAsia"/>
        </w:rPr>
        <w:t>(</w:t>
      </w:r>
      <w:proofErr w:type="spellStart"/>
      <w:r w:rsidRPr="001E0F69">
        <w:t>Sterba</w:t>
      </w:r>
      <w:proofErr w:type="spellEnd"/>
      <w:r w:rsidRPr="001E0F69">
        <w:t xml:space="preserve"> 19</w:t>
      </w:r>
      <w:r w:rsidR="003E593F">
        <w:t>9</w:t>
      </w:r>
      <w:r w:rsidRPr="001E0F69">
        <w:t xml:space="preserve">1; </w:t>
      </w:r>
      <w:proofErr w:type="spellStart"/>
      <w:r w:rsidRPr="00916D9E">
        <w:t>Zappula</w:t>
      </w:r>
      <w:proofErr w:type="spellEnd"/>
      <w:r w:rsidRPr="00916D9E">
        <w:t xml:space="preserve"> </w:t>
      </w:r>
      <w:r w:rsidRPr="00F47138">
        <w:rPr>
          <w:color w:val="FF0000"/>
        </w:rPr>
        <w:t>&amp;</w:t>
      </w:r>
      <w:r w:rsidRPr="00916D9E">
        <w:t xml:space="preserve"> Rock </w:t>
      </w:r>
      <w:r w:rsidR="003E593F">
        <w:t>200</w:t>
      </w:r>
      <w:r w:rsidRPr="00916D9E">
        <w:t>4</w:t>
      </w:r>
      <w:r w:rsidRPr="001E0F69">
        <w:t>;</w:t>
      </w:r>
      <w:r>
        <w:t xml:space="preserve"> </w:t>
      </w:r>
      <w:r w:rsidRPr="001E0F69">
        <w:t xml:space="preserve">Begin </w:t>
      </w:r>
      <w:r w:rsidRPr="00F47138">
        <w:rPr>
          <w:color w:val="FF0000"/>
        </w:rPr>
        <w:t>et al.</w:t>
      </w:r>
      <w:r w:rsidRPr="001E0F69">
        <w:t xml:space="preserve"> 20</w:t>
      </w:r>
      <w:r w:rsidR="003E593F">
        <w:t>16</w:t>
      </w:r>
      <w:r w:rsidRPr="001E0F69">
        <w:t xml:space="preserve">; </w:t>
      </w:r>
      <w:r w:rsidR="003E593F" w:rsidRPr="003E593F">
        <w:rPr>
          <w:rFonts w:hint="eastAsia"/>
        </w:rPr>
        <w:t>李志安</w:t>
      </w:r>
      <w:r w:rsidR="003E593F" w:rsidRPr="00916D9E">
        <w:t>&amp;</w:t>
      </w:r>
      <w:r w:rsidR="003E593F" w:rsidRPr="003E593F">
        <w:rPr>
          <w:rFonts w:hint="eastAsia"/>
        </w:rPr>
        <w:t>彭少麟</w:t>
      </w:r>
      <w:r w:rsidR="003E593F" w:rsidRPr="003E593F">
        <w:rPr>
          <w:rFonts w:hint="eastAsia"/>
        </w:rPr>
        <w:t xml:space="preserve"> </w:t>
      </w:r>
      <w:r w:rsidRPr="001E0F69">
        <w:t>2012</w:t>
      </w:r>
      <w:r w:rsidRPr="001E0F69">
        <w:rPr>
          <w:rFonts w:hint="eastAsia"/>
        </w:rPr>
        <w:t>；</w:t>
      </w:r>
      <w:r w:rsidR="003E593F">
        <w:rPr>
          <w:rFonts w:hint="eastAsia"/>
        </w:rPr>
        <w:t>唐國勇</w:t>
      </w:r>
      <w:r w:rsidRPr="001E0F69">
        <w:rPr>
          <w:rFonts w:hint="eastAsia"/>
        </w:rPr>
        <w:t>等</w:t>
      </w:r>
      <w:r w:rsidR="003E593F">
        <w:rPr>
          <w:rFonts w:hint="eastAsia"/>
        </w:rPr>
        <w:t xml:space="preserve"> </w:t>
      </w:r>
      <w:r w:rsidRPr="001E0F69">
        <w:t>2014</w:t>
      </w:r>
      <w:r w:rsidR="00F20BF9" w:rsidRPr="0099362C">
        <w:rPr>
          <w:color w:val="FF0000"/>
        </w:rPr>
        <w:t xml:space="preserve">a, </w:t>
      </w:r>
      <w:r w:rsidR="00F20BF9">
        <w:t>2014</w:t>
      </w:r>
      <w:r w:rsidR="00F20BF9" w:rsidRPr="00B326E4">
        <w:rPr>
          <w:color w:val="FF0000"/>
        </w:rPr>
        <w:t>b</w:t>
      </w:r>
      <w:r w:rsidR="00C24059">
        <w:rPr>
          <w:rFonts w:hint="eastAsia"/>
        </w:rPr>
        <w:t>)</w:t>
      </w:r>
      <w:r w:rsidR="00C9389A">
        <w:rPr>
          <w:rFonts w:hint="eastAsia"/>
        </w:rPr>
        <w:t xml:space="preserve"> </w:t>
      </w:r>
      <w:r w:rsidRPr="001E0F69">
        <w:rPr>
          <w:rFonts w:hint="eastAsia"/>
        </w:rPr>
        <w:t>陸續採用此</w:t>
      </w:r>
      <w:r>
        <w:rPr>
          <w:rFonts w:hint="eastAsia"/>
        </w:rPr>
        <w:t>一公</w:t>
      </w:r>
      <w:r w:rsidRPr="001E0F69">
        <w:rPr>
          <w:rFonts w:hint="eastAsia"/>
        </w:rPr>
        <w:t>式</w:t>
      </w:r>
      <w:r>
        <w:rPr>
          <w:rFonts w:hint="eastAsia"/>
        </w:rPr>
        <w:t>進行</w:t>
      </w:r>
      <w:r w:rsidRPr="0023402E">
        <w:t>……</w:t>
      </w:r>
    </w:p>
    <w:p w:rsidR="00E50EBC" w:rsidRPr="00C9389A" w:rsidRDefault="00E50EBC" w:rsidP="003D4013">
      <w:pPr>
        <w:pStyle w:val="1"/>
        <w:rPr>
          <w:b w:val="0"/>
          <w:sz w:val="24"/>
          <w:szCs w:val="24"/>
        </w:rPr>
      </w:pPr>
      <w:r w:rsidRPr="003D4013">
        <w:t>二、</w:t>
      </w:r>
      <w:r w:rsidR="0078733B" w:rsidRPr="003D4013">
        <w:t>材料與</w:t>
      </w:r>
      <w:r w:rsidRPr="003D4013">
        <w:t>方法</w:t>
      </w:r>
      <w:bookmarkEnd w:id="7"/>
      <w:bookmarkEnd w:id="8"/>
      <w:r w:rsidR="00C9389A">
        <w:rPr>
          <w:rFonts w:hint="eastAsia"/>
        </w:rPr>
        <w:t xml:space="preserve"> </w:t>
      </w:r>
      <w:r w:rsidR="00C9389A" w:rsidRPr="00C9389A">
        <w:rPr>
          <w:rFonts w:hint="eastAsia"/>
          <w:b w:val="0"/>
          <w:sz w:val="24"/>
          <w:szCs w:val="24"/>
          <w:shd w:val="pct15" w:color="auto" w:fill="FFFFFF"/>
        </w:rPr>
        <w:t>(</w:t>
      </w:r>
      <w:r w:rsidR="00C9389A" w:rsidRPr="00C9389A">
        <w:rPr>
          <w:rFonts w:hint="eastAsia"/>
          <w:b w:val="0"/>
          <w:sz w:val="24"/>
          <w:szCs w:val="24"/>
          <w:shd w:val="pct15" w:color="auto" w:fill="FFFFFF"/>
        </w:rPr>
        <w:t>大標題</w:t>
      </w:r>
      <w:r w:rsidR="00C9389A" w:rsidRPr="00C9389A">
        <w:rPr>
          <w:b w:val="0"/>
          <w:sz w:val="24"/>
          <w:szCs w:val="24"/>
          <w:shd w:val="pct15" w:color="auto" w:fill="FFFFFF"/>
        </w:rPr>
        <w:t>1</w:t>
      </w:r>
      <w:r w:rsidR="00C9389A" w:rsidRPr="00C9389A">
        <w:rPr>
          <w:rFonts w:hint="eastAsia"/>
          <w:b w:val="0"/>
          <w:sz w:val="24"/>
          <w:szCs w:val="24"/>
          <w:shd w:val="pct15" w:color="auto" w:fill="FFFFFF"/>
        </w:rPr>
        <w:t>6</w:t>
      </w:r>
      <w:r w:rsidR="00C9389A" w:rsidRPr="00C9389A">
        <w:rPr>
          <w:rFonts w:hint="eastAsia"/>
          <w:b w:val="0"/>
          <w:sz w:val="24"/>
          <w:szCs w:val="24"/>
          <w:shd w:val="pct15" w:color="auto" w:fill="FFFFFF"/>
        </w:rPr>
        <w:t>號字，粗體</w:t>
      </w:r>
      <w:r w:rsidR="00C9389A" w:rsidRPr="00C9389A">
        <w:rPr>
          <w:rFonts w:hint="eastAsia"/>
          <w:b w:val="0"/>
          <w:sz w:val="24"/>
          <w:szCs w:val="24"/>
          <w:shd w:val="pct15" w:color="auto" w:fill="FFFFFF"/>
        </w:rPr>
        <w:t>)</w:t>
      </w:r>
    </w:p>
    <w:p w:rsidR="0027319A" w:rsidRPr="0027319A" w:rsidRDefault="00C9389A" w:rsidP="0027319A">
      <w:pPr>
        <w:spacing w:after="180"/>
        <w:ind w:firstLine="480"/>
      </w:pPr>
      <w:r>
        <w:rPr>
          <w:rFonts w:hint="eastAsia"/>
          <w:shd w:val="pct15" w:color="auto" w:fill="FFFFFF"/>
        </w:rPr>
        <w:t>中文字體為</w:t>
      </w:r>
      <w:r w:rsidRPr="00C9389A">
        <w:rPr>
          <w:rFonts w:hint="eastAsia"/>
          <w:u w:val="single"/>
          <w:shd w:val="pct15" w:color="auto" w:fill="FFFFFF"/>
        </w:rPr>
        <w:t>新細明體</w:t>
      </w:r>
      <w:r>
        <w:rPr>
          <w:rFonts w:hint="eastAsia"/>
          <w:shd w:val="pct15" w:color="auto" w:fill="FFFFFF"/>
        </w:rPr>
        <w:t>、英文字體為</w:t>
      </w:r>
      <w:r w:rsidRPr="00C9389A">
        <w:rPr>
          <w:rFonts w:hint="eastAsia"/>
          <w:u w:val="single"/>
          <w:shd w:val="pct15" w:color="auto" w:fill="FFFFFF"/>
        </w:rPr>
        <w:t>Ti</w:t>
      </w:r>
      <w:r w:rsidRPr="00C9389A">
        <w:rPr>
          <w:u w:val="single"/>
          <w:shd w:val="pct15" w:color="auto" w:fill="FFFFFF"/>
        </w:rPr>
        <w:t>mes New Roman</w:t>
      </w:r>
      <w:r>
        <w:rPr>
          <w:rFonts w:hint="eastAsia"/>
          <w:shd w:val="pct15" w:color="auto" w:fill="FFFFFF"/>
        </w:rPr>
        <w:t>。</w:t>
      </w:r>
    </w:p>
    <w:p w:rsidR="00E50EBC" w:rsidRPr="003D4013" w:rsidRDefault="0023402E" w:rsidP="003D4013">
      <w:pPr>
        <w:pStyle w:val="2"/>
      </w:pPr>
      <w:r w:rsidRPr="002542DA">
        <w:t>(</w:t>
      </w:r>
      <w:proofErr w:type="gramStart"/>
      <w:r w:rsidRPr="002542DA">
        <w:rPr>
          <w:rFonts w:hint="eastAsia"/>
        </w:rPr>
        <w:t>一</w:t>
      </w:r>
      <w:proofErr w:type="gramEnd"/>
      <w:r w:rsidRPr="002542DA">
        <w:t xml:space="preserve">) </w:t>
      </w:r>
      <w:r w:rsidR="00F254D9" w:rsidRPr="002542DA">
        <w:rPr>
          <w:rFonts w:hint="eastAsia"/>
        </w:rPr>
        <w:t>研究</w:t>
      </w:r>
      <w:r w:rsidRPr="002542DA">
        <w:rPr>
          <w:rFonts w:hint="eastAsia"/>
        </w:rPr>
        <w:t>區概況</w:t>
      </w:r>
      <w:r w:rsidR="00C9389A">
        <w:rPr>
          <w:rFonts w:hint="eastAsia"/>
        </w:rPr>
        <w:t xml:space="preserve"> </w:t>
      </w:r>
      <w:r w:rsidR="00C9389A" w:rsidRPr="00C9389A">
        <w:rPr>
          <w:rFonts w:hint="eastAsia"/>
          <w:sz w:val="24"/>
          <w:szCs w:val="24"/>
          <w:shd w:val="pct15" w:color="auto" w:fill="FFFFFF"/>
        </w:rPr>
        <w:t>(</w:t>
      </w:r>
      <w:r w:rsidR="00C9389A" w:rsidRPr="00C9389A">
        <w:rPr>
          <w:rFonts w:hint="eastAsia"/>
          <w:sz w:val="24"/>
          <w:szCs w:val="24"/>
          <w:shd w:val="pct15" w:color="auto" w:fill="FFFFFF"/>
        </w:rPr>
        <w:t>標題</w:t>
      </w:r>
      <w:r w:rsidR="00C9389A" w:rsidRPr="00C9389A">
        <w:rPr>
          <w:rFonts w:hint="eastAsia"/>
          <w:sz w:val="24"/>
          <w:szCs w:val="24"/>
          <w:shd w:val="pct15" w:color="auto" w:fill="FFFFFF"/>
        </w:rPr>
        <w:t>14</w:t>
      </w:r>
      <w:r w:rsidR="00C9389A" w:rsidRPr="00C9389A">
        <w:rPr>
          <w:rFonts w:hint="eastAsia"/>
          <w:sz w:val="24"/>
          <w:szCs w:val="24"/>
          <w:shd w:val="pct15" w:color="auto" w:fill="FFFFFF"/>
        </w:rPr>
        <w:t>號字</w:t>
      </w:r>
      <w:r w:rsidR="00C9389A" w:rsidRPr="00C9389A">
        <w:rPr>
          <w:rFonts w:hint="eastAsia"/>
          <w:sz w:val="24"/>
          <w:szCs w:val="24"/>
          <w:shd w:val="pct15" w:color="auto" w:fill="FFFFFF"/>
        </w:rPr>
        <w:t>)</w:t>
      </w:r>
    </w:p>
    <w:p w:rsidR="0023402E" w:rsidRPr="0023402E" w:rsidRDefault="0023402E" w:rsidP="004136A9">
      <w:pPr>
        <w:spacing w:after="180"/>
        <w:ind w:firstLine="480"/>
      </w:pPr>
      <w:r w:rsidRPr="0023402E">
        <w:rPr>
          <w:rFonts w:hint="eastAsia"/>
        </w:rPr>
        <w:t>本研究</w:t>
      </w:r>
      <w:r w:rsidR="00F254D9">
        <w:rPr>
          <w:rFonts w:hint="eastAsia"/>
        </w:rPr>
        <w:t>之試驗</w:t>
      </w:r>
      <w:r w:rsidRPr="0023402E">
        <w:rPr>
          <w:rFonts w:hint="eastAsia"/>
        </w:rPr>
        <w:t>位置選在</w:t>
      </w:r>
      <w:r w:rsidRPr="0023402E">
        <w:t>…</w:t>
      </w:r>
      <w:r w:rsidR="00C9389A">
        <w:rPr>
          <w:rFonts w:hint="eastAsia"/>
        </w:rPr>
        <w:t xml:space="preserve"> </w:t>
      </w:r>
      <w:r w:rsidR="00C9389A" w:rsidRPr="00C9389A">
        <w:rPr>
          <w:rFonts w:hint="eastAsia"/>
          <w:shd w:val="pct15" w:color="auto" w:fill="FFFFFF"/>
        </w:rPr>
        <w:t>(</w:t>
      </w:r>
      <w:r w:rsidR="00C9389A" w:rsidRPr="00C9389A">
        <w:rPr>
          <w:rFonts w:hint="eastAsia"/>
          <w:shd w:val="pct15" w:color="auto" w:fill="FFFFFF"/>
        </w:rPr>
        <w:t>內文</w:t>
      </w:r>
      <w:r w:rsidR="00C9389A" w:rsidRPr="00C9389A">
        <w:rPr>
          <w:shd w:val="pct15" w:color="auto" w:fill="FFFFFF"/>
        </w:rPr>
        <w:t>12</w:t>
      </w:r>
      <w:r w:rsidR="00C9389A" w:rsidRPr="00C9389A">
        <w:rPr>
          <w:rFonts w:hint="eastAsia"/>
          <w:shd w:val="pct15" w:color="auto" w:fill="FFFFFF"/>
        </w:rPr>
        <w:t>號字</w:t>
      </w:r>
      <w:r w:rsidR="00C9389A" w:rsidRPr="00A979C5">
        <w:rPr>
          <w:rFonts w:hint="eastAsia"/>
          <w:shd w:val="pct15" w:color="auto" w:fill="FFFFFF"/>
        </w:rPr>
        <w:t>；</w:t>
      </w:r>
      <w:r w:rsidR="00C9389A" w:rsidRPr="00A979C5">
        <w:rPr>
          <w:rFonts w:hint="eastAsia"/>
          <w:shd w:val="pct15" w:color="auto" w:fill="FFFFFF"/>
        </w:rPr>
        <w:t>1.5</w:t>
      </w:r>
      <w:r w:rsidR="00C9389A" w:rsidRPr="00A979C5">
        <w:rPr>
          <w:rFonts w:hint="eastAsia"/>
          <w:shd w:val="pct15" w:color="auto" w:fill="FFFFFF"/>
        </w:rPr>
        <w:t>倍行高</w:t>
      </w:r>
      <w:r w:rsidR="0013076F">
        <w:rPr>
          <w:rFonts w:hint="eastAsia"/>
          <w:shd w:val="pct15" w:color="auto" w:fill="FFFFFF"/>
        </w:rPr>
        <w:t>；</w:t>
      </w:r>
      <w:r w:rsidR="0013076F" w:rsidRPr="0013076F">
        <w:rPr>
          <w:rFonts w:hint="eastAsia"/>
          <w:shd w:val="pct15" w:color="auto" w:fill="FFFFFF"/>
        </w:rPr>
        <w:t>每頁均標示頁碼、行號。</w:t>
      </w:r>
      <w:r w:rsidR="00C9389A" w:rsidRPr="00C9389A">
        <w:rPr>
          <w:rFonts w:hint="eastAsia"/>
          <w:shd w:val="pct15" w:color="auto" w:fill="FFFFFF"/>
        </w:rPr>
        <w:t>)</w:t>
      </w:r>
    </w:p>
    <w:p w:rsidR="0023402E" w:rsidRPr="002542DA" w:rsidRDefault="0023402E" w:rsidP="003D4013">
      <w:pPr>
        <w:pStyle w:val="2"/>
      </w:pPr>
      <w:r w:rsidRPr="002542DA">
        <w:t>(</w:t>
      </w:r>
      <w:r w:rsidRPr="002542DA">
        <w:rPr>
          <w:rFonts w:hint="eastAsia"/>
        </w:rPr>
        <w:t>二</w:t>
      </w:r>
      <w:r w:rsidRPr="002542DA">
        <w:t xml:space="preserve">) </w:t>
      </w:r>
      <w:r w:rsidRPr="002542DA">
        <w:rPr>
          <w:rFonts w:hint="eastAsia"/>
        </w:rPr>
        <w:t>風洞試驗</w:t>
      </w:r>
    </w:p>
    <w:p w:rsidR="0023402E" w:rsidRPr="003D4013" w:rsidRDefault="0023402E" w:rsidP="003D4013">
      <w:pPr>
        <w:pStyle w:val="3"/>
      </w:pPr>
      <w:r w:rsidRPr="003D4013">
        <w:t xml:space="preserve">1. </w:t>
      </w:r>
      <w:r w:rsidRPr="003D4013">
        <w:rPr>
          <w:rFonts w:hint="eastAsia"/>
        </w:rPr>
        <w:t>模型設計</w:t>
      </w:r>
    </w:p>
    <w:p w:rsidR="0023402E" w:rsidRPr="0023402E" w:rsidRDefault="0023402E" w:rsidP="004136A9">
      <w:pPr>
        <w:spacing w:after="180"/>
        <w:ind w:firstLine="480"/>
      </w:pPr>
      <w:r w:rsidRPr="0023402E">
        <w:rPr>
          <w:rFonts w:hint="eastAsia"/>
        </w:rPr>
        <w:t>本試驗採用</w:t>
      </w:r>
      <w:r w:rsidRPr="0023402E">
        <w:t>…</w:t>
      </w:r>
    </w:p>
    <w:p w:rsidR="0023402E" w:rsidRPr="003D4013" w:rsidRDefault="00F254D9" w:rsidP="003D4013">
      <w:pPr>
        <w:pStyle w:val="3"/>
      </w:pPr>
      <w:r w:rsidRPr="003D4013">
        <w:t xml:space="preserve">2. </w:t>
      </w:r>
      <w:proofErr w:type="gramStart"/>
      <w:r w:rsidRPr="003D4013">
        <w:rPr>
          <w:rFonts w:hint="eastAsia"/>
        </w:rPr>
        <w:t>堆砂籬</w:t>
      </w:r>
      <w:proofErr w:type="gramEnd"/>
      <w:r w:rsidRPr="003D4013">
        <w:rPr>
          <w:rFonts w:hint="eastAsia"/>
        </w:rPr>
        <w:t>配置</w:t>
      </w:r>
    </w:p>
    <w:p w:rsidR="00F254D9" w:rsidRPr="00F254D9" w:rsidRDefault="00F254D9" w:rsidP="003D4013">
      <w:pPr>
        <w:spacing w:after="180"/>
        <w:ind w:leftChars="50" w:left="480" w:hangingChars="150" w:hanging="360"/>
      </w:pPr>
      <w:r w:rsidRPr="00F254D9">
        <w:t xml:space="preserve">(1) </w:t>
      </w:r>
      <w:r w:rsidRPr="00F254D9">
        <w:rPr>
          <w:rFonts w:hint="eastAsia"/>
        </w:rPr>
        <w:t>連續式</w:t>
      </w:r>
      <w:proofErr w:type="gramStart"/>
      <w:r w:rsidRPr="00F254D9">
        <w:rPr>
          <w:rFonts w:hint="eastAsia"/>
        </w:rPr>
        <w:t>堆砂籬採</w:t>
      </w:r>
      <w:proofErr w:type="gramEnd"/>
      <w:r w:rsidRPr="00F254D9">
        <w:rPr>
          <w:rFonts w:hint="eastAsia"/>
        </w:rPr>
        <w:t>分期配置</w:t>
      </w:r>
      <w:r>
        <w:rPr>
          <w:rFonts w:hint="eastAsia"/>
        </w:rPr>
        <w:t>：</w:t>
      </w:r>
      <w:r w:rsidRPr="00F254D9">
        <w:rPr>
          <w:rFonts w:hint="eastAsia"/>
        </w:rPr>
        <w:t>此種配置方式是將</w:t>
      </w:r>
      <w:r w:rsidRPr="0023402E">
        <w:t>…</w:t>
      </w:r>
    </w:p>
    <w:p w:rsidR="00F254D9" w:rsidRDefault="00F254D9" w:rsidP="003D4013">
      <w:pPr>
        <w:spacing w:after="180"/>
        <w:ind w:leftChars="50" w:left="480" w:hangingChars="150" w:hanging="360"/>
      </w:pPr>
      <w:r w:rsidRPr="00F254D9">
        <w:t xml:space="preserve">(2) </w:t>
      </w:r>
      <w:r w:rsidRPr="00F254D9">
        <w:rPr>
          <w:rFonts w:hint="eastAsia"/>
        </w:rPr>
        <w:t>連續式</w:t>
      </w:r>
      <w:proofErr w:type="gramStart"/>
      <w:r w:rsidRPr="00F254D9">
        <w:rPr>
          <w:rFonts w:hint="eastAsia"/>
        </w:rPr>
        <w:t>堆砂籬採</w:t>
      </w:r>
      <w:proofErr w:type="gramEnd"/>
      <w:r w:rsidRPr="00F254D9">
        <w:rPr>
          <w:rFonts w:hint="eastAsia"/>
        </w:rPr>
        <w:t>無分期配置</w:t>
      </w:r>
      <w:r>
        <w:rPr>
          <w:rFonts w:hint="eastAsia"/>
        </w:rPr>
        <w:t>：</w:t>
      </w:r>
      <w:r w:rsidRPr="00F254D9">
        <w:rPr>
          <w:rFonts w:hint="eastAsia"/>
        </w:rPr>
        <w:t>此種配置方式是將</w:t>
      </w:r>
      <w:r w:rsidRPr="0023402E">
        <w:t>…</w:t>
      </w:r>
    </w:p>
    <w:p w:rsidR="003E593F" w:rsidRPr="00387E91" w:rsidRDefault="003E593F" w:rsidP="004136A9">
      <w:pPr>
        <w:spacing w:after="180"/>
        <w:ind w:firstLine="480"/>
      </w:pPr>
    </w:p>
    <w:p w:rsidR="00E50EBC" w:rsidRPr="003D4013" w:rsidRDefault="00E50EBC" w:rsidP="003D4013">
      <w:pPr>
        <w:pStyle w:val="1"/>
      </w:pPr>
      <w:bookmarkStart w:id="9" w:name="_Toc314052766"/>
      <w:r w:rsidRPr="003D4013">
        <w:t>三、結果</w:t>
      </w:r>
      <w:bookmarkEnd w:id="9"/>
      <w:r w:rsidR="006B293D" w:rsidRPr="003D4013">
        <w:rPr>
          <w:rFonts w:hint="eastAsia"/>
        </w:rPr>
        <w:t>與討論</w:t>
      </w:r>
      <w:r w:rsidR="00BF2DD7">
        <w:rPr>
          <w:rFonts w:hint="eastAsia"/>
        </w:rPr>
        <w:t xml:space="preserve"> </w:t>
      </w:r>
      <w:r w:rsidR="00C24059">
        <w:rPr>
          <w:rFonts w:hint="eastAsia"/>
          <w:shd w:val="pct15" w:color="auto" w:fill="FFFFFF"/>
        </w:rPr>
        <w:t>(</w:t>
      </w:r>
      <w:r w:rsidR="006B293D" w:rsidRPr="003D4013">
        <w:rPr>
          <w:rFonts w:hint="eastAsia"/>
          <w:shd w:val="pct15" w:color="auto" w:fill="FFFFFF"/>
        </w:rPr>
        <w:t>結果、討論亦可分開撰寫</w:t>
      </w:r>
      <w:r w:rsidR="00C24059">
        <w:rPr>
          <w:rFonts w:hint="eastAsia"/>
          <w:shd w:val="pct15" w:color="auto" w:fill="FFFFFF"/>
        </w:rPr>
        <w:t>)</w:t>
      </w:r>
    </w:p>
    <w:p w:rsidR="00AD0546" w:rsidRPr="008561D1" w:rsidRDefault="00AA6C12" w:rsidP="00AD0546">
      <w:pPr>
        <w:spacing w:after="180"/>
        <w:ind w:firstLine="480"/>
        <w:rPr>
          <w:shd w:val="pct15" w:color="auto" w:fill="FFFFFF"/>
        </w:rPr>
      </w:pPr>
      <w:r>
        <w:t>…</w:t>
      </w:r>
      <w:proofErr w:type="gramStart"/>
      <w:r w:rsidR="00387E91" w:rsidRPr="00C9389A">
        <w:t>試區土壤</w:t>
      </w:r>
      <w:proofErr w:type="gramEnd"/>
      <w:r w:rsidR="00387E91" w:rsidRPr="00C9389A">
        <w:t>分析結果</w:t>
      </w:r>
      <w:r w:rsidR="00C9389A" w:rsidRPr="00C9389A">
        <w:t xml:space="preserve"> </w:t>
      </w:r>
      <w:r w:rsidR="00C24059" w:rsidRPr="00C9389A">
        <w:t>(</w:t>
      </w:r>
      <w:r w:rsidR="00387E91" w:rsidRPr="00C9389A">
        <w:t>表</w:t>
      </w:r>
      <w:r w:rsidR="00387E91" w:rsidRPr="00C9389A">
        <w:t>1</w:t>
      </w:r>
      <w:r w:rsidR="00C24059" w:rsidRPr="00C9389A">
        <w:t>)</w:t>
      </w:r>
      <w:r w:rsidR="00387E91" w:rsidRPr="00C9389A">
        <w:t>，除了土壤酸鹼值</w:t>
      </w:r>
      <w:r w:rsidR="00F85D8B" w:rsidRPr="00C9389A">
        <w:t>…</w:t>
      </w:r>
      <w:r w:rsidR="0099362C" w:rsidRPr="00C9389A">
        <w:rPr>
          <w:shd w:val="pct15" w:color="auto" w:fill="FFFFFF"/>
        </w:rPr>
        <w:t>表格請以</w:t>
      </w:r>
      <w:r w:rsidR="0099362C" w:rsidRPr="00C9389A">
        <w:rPr>
          <w:color w:val="FF0000"/>
          <w:shd w:val="pct15" w:color="auto" w:fill="FFFFFF"/>
        </w:rPr>
        <w:t>三線表</w:t>
      </w:r>
      <w:r w:rsidR="0099362C" w:rsidRPr="00C9389A">
        <w:rPr>
          <w:shd w:val="pct15" w:color="auto" w:fill="FFFFFF"/>
        </w:rPr>
        <w:t>製作</w:t>
      </w:r>
      <w:r w:rsidR="008561D1" w:rsidRPr="00C9389A">
        <w:rPr>
          <w:shd w:val="pct15" w:color="auto" w:fill="FFFFFF"/>
        </w:rPr>
        <w:t>。</w:t>
      </w:r>
      <w:r w:rsidR="00A979C5" w:rsidRPr="00C9389A">
        <w:rPr>
          <w:shd w:val="pct15" w:color="auto" w:fill="FFFFFF"/>
        </w:rPr>
        <w:t>圖</w:t>
      </w:r>
      <w:r w:rsidR="00AD0546">
        <w:rPr>
          <w:rFonts w:hint="eastAsia"/>
          <w:shd w:val="pct15" w:color="auto" w:fill="FFFFFF"/>
        </w:rPr>
        <w:t>表</w:t>
      </w:r>
      <w:r w:rsidR="00A979C5" w:rsidRPr="00C9389A">
        <w:rPr>
          <w:shd w:val="pct15" w:color="auto" w:fill="FFFFFF"/>
        </w:rPr>
        <w:t>的結尾必須</w:t>
      </w:r>
      <w:r w:rsidR="00A979C5" w:rsidRPr="00C9389A">
        <w:rPr>
          <w:color w:val="FF0000"/>
          <w:shd w:val="pct15" w:color="auto" w:fill="FFFFFF"/>
        </w:rPr>
        <w:t>加句號</w:t>
      </w:r>
      <w:r w:rsidR="00A979C5" w:rsidRPr="00C9389A">
        <w:rPr>
          <w:shd w:val="pct15" w:color="auto" w:fill="FFFFFF"/>
        </w:rPr>
        <w:t>。</w:t>
      </w:r>
      <w:r w:rsidR="00AD0546" w:rsidRPr="008561D1">
        <w:rPr>
          <w:rFonts w:hint="eastAsia"/>
          <w:shd w:val="pct15" w:color="auto" w:fill="FFFFFF"/>
        </w:rPr>
        <w:t>圖說置於圖下，句號後接註解，註解格式不限，唯文章內格式風格需統一。</w:t>
      </w:r>
      <w:r w:rsidR="008561D1" w:rsidRPr="00C9389A">
        <w:rPr>
          <w:shd w:val="pct15" w:color="auto" w:fill="FFFFFF"/>
        </w:rPr>
        <w:t>表</w:t>
      </w:r>
      <w:proofErr w:type="gramStart"/>
      <w:r w:rsidR="008561D1" w:rsidRPr="00C9389A">
        <w:rPr>
          <w:shd w:val="pct15" w:color="auto" w:fill="FFFFFF"/>
        </w:rPr>
        <w:t>說置於表</w:t>
      </w:r>
      <w:proofErr w:type="gramEnd"/>
      <w:r w:rsidR="008561D1" w:rsidRPr="00C9389A">
        <w:rPr>
          <w:shd w:val="pct15" w:color="auto" w:fill="FFFFFF"/>
        </w:rPr>
        <w:t>頭，註解置</w:t>
      </w:r>
      <w:proofErr w:type="gramStart"/>
      <w:r w:rsidR="008561D1" w:rsidRPr="00C9389A">
        <w:rPr>
          <w:shd w:val="pct15" w:color="auto" w:fill="FFFFFF"/>
        </w:rPr>
        <w:t>於表下</w:t>
      </w:r>
      <w:proofErr w:type="gramEnd"/>
      <w:r w:rsidR="008561D1" w:rsidRPr="00C9389A">
        <w:rPr>
          <w:shd w:val="pct15" w:color="auto" w:fill="FFFFFF"/>
        </w:rPr>
        <w:t>。</w:t>
      </w:r>
    </w:p>
    <w:p w:rsidR="00E00BE7" w:rsidRPr="00C9389A" w:rsidRDefault="00AA6C12" w:rsidP="004136A9">
      <w:pPr>
        <w:spacing w:after="180"/>
        <w:ind w:firstLine="480"/>
      </w:pPr>
      <w:r w:rsidRPr="00C9389A">
        <w:t>…</w:t>
      </w:r>
      <w:r w:rsidR="008561D1" w:rsidRPr="00C9389A">
        <w:rPr>
          <w:rFonts w:eastAsia="細明體"/>
        </w:rPr>
        <w:t>陀螺紫菀</w:t>
      </w:r>
      <w:r w:rsidR="00C9389A" w:rsidRPr="00C9389A">
        <w:rPr>
          <w:rFonts w:eastAsia="細明體"/>
        </w:rPr>
        <w:t xml:space="preserve"> </w:t>
      </w:r>
      <w:r w:rsidR="008561D1" w:rsidRPr="00C9389A">
        <w:rPr>
          <w:rFonts w:eastAsia="細明體"/>
        </w:rPr>
        <w:t>(</w:t>
      </w:r>
      <w:r w:rsidR="008561D1" w:rsidRPr="00C9389A">
        <w:rPr>
          <w:rFonts w:eastAsiaTheme="minorEastAsia"/>
          <w:i/>
          <w:szCs w:val="24"/>
        </w:rPr>
        <w:t xml:space="preserve">Aster </w:t>
      </w:r>
      <w:proofErr w:type="spellStart"/>
      <w:r w:rsidR="008561D1" w:rsidRPr="00C9389A">
        <w:rPr>
          <w:rFonts w:eastAsiaTheme="minorEastAsia"/>
          <w:i/>
          <w:szCs w:val="24"/>
        </w:rPr>
        <w:t>turbinatus</w:t>
      </w:r>
      <w:proofErr w:type="spellEnd"/>
      <w:r w:rsidR="008561D1" w:rsidRPr="00C9389A">
        <w:rPr>
          <w:rFonts w:eastAsiaTheme="minorEastAsia"/>
          <w:szCs w:val="24"/>
        </w:rPr>
        <w:t xml:space="preserve"> S. Moore var. </w:t>
      </w:r>
      <w:proofErr w:type="spellStart"/>
      <w:r w:rsidR="008561D1" w:rsidRPr="00C9389A">
        <w:rPr>
          <w:rFonts w:eastAsiaTheme="minorEastAsia"/>
          <w:i/>
          <w:szCs w:val="24"/>
        </w:rPr>
        <w:t>turbinatus</w:t>
      </w:r>
      <w:proofErr w:type="spellEnd"/>
      <w:r w:rsidR="008561D1" w:rsidRPr="00C9389A">
        <w:rPr>
          <w:rFonts w:eastAsia="細明體"/>
        </w:rPr>
        <w:t>)</w:t>
      </w:r>
      <w:r w:rsidR="00C9389A" w:rsidRPr="00C9389A">
        <w:rPr>
          <w:rFonts w:eastAsia="細明體"/>
        </w:rPr>
        <w:t xml:space="preserve"> </w:t>
      </w:r>
      <w:r w:rsidR="008561D1" w:rsidRPr="00C9389A">
        <w:rPr>
          <w:rFonts w:eastAsia="細明體"/>
        </w:rPr>
        <w:t>目前僅發現於南竿島</w:t>
      </w:r>
      <w:r w:rsidR="00C9389A" w:rsidRPr="00C9389A">
        <w:rPr>
          <w:rFonts w:eastAsia="細明體"/>
        </w:rPr>
        <w:t xml:space="preserve"> </w:t>
      </w:r>
      <w:r w:rsidR="008561D1" w:rsidRPr="00C9389A">
        <w:rPr>
          <w:rFonts w:eastAsia="細明體"/>
        </w:rPr>
        <w:t>(</w:t>
      </w:r>
      <w:r w:rsidR="008561D1" w:rsidRPr="00C9389A">
        <w:rPr>
          <w:rFonts w:eastAsia="細明體"/>
        </w:rPr>
        <w:t>圖</w:t>
      </w:r>
      <w:proofErr w:type="gramStart"/>
      <w:r w:rsidRPr="00C9389A">
        <w:rPr>
          <w:rFonts w:eastAsia="細明體"/>
        </w:rPr>
        <w:t>1</w:t>
      </w:r>
      <w:r w:rsidR="008561D1" w:rsidRPr="00C9389A">
        <w:rPr>
          <w:rFonts w:eastAsia="細明體"/>
        </w:rPr>
        <w:t>)</w:t>
      </w:r>
      <w:r w:rsidR="0013076F">
        <w:rPr>
          <w:rFonts w:eastAsia="細明體" w:hint="eastAsia"/>
        </w:rPr>
        <w:t xml:space="preserve"> </w:t>
      </w:r>
      <w:r w:rsidR="003350CD" w:rsidRPr="00C9389A">
        <w:rPr>
          <w:rFonts w:eastAsia="細明體"/>
        </w:rPr>
        <w:t>..</w:t>
      </w:r>
      <w:proofErr w:type="gramEnd"/>
      <w:r w:rsidR="00E00BE7" w:rsidRPr="00C9389A">
        <w:t>…</w:t>
      </w:r>
      <w:r w:rsidR="003350CD" w:rsidRPr="00C9389A">
        <w:rPr>
          <w:color w:val="FF0000"/>
          <w:shd w:val="pct15" w:color="auto" w:fill="FFFFFF"/>
        </w:rPr>
        <w:t>生物學名請斜體表示</w:t>
      </w:r>
      <w:r w:rsidR="003350CD" w:rsidRPr="00C9389A">
        <w:t>…</w:t>
      </w:r>
    </w:p>
    <w:p w:rsidR="00F20BF9" w:rsidRPr="004136A9" w:rsidRDefault="00F20BF9" w:rsidP="004136A9">
      <w:pPr>
        <w:pStyle w:val="af2"/>
      </w:pPr>
      <w:r w:rsidRPr="00AD0546">
        <w:rPr>
          <w:color w:val="FF0000"/>
        </w:rPr>
        <w:lastRenderedPageBreak/>
        <w:t>表</w:t>
      </w:r>
      <w:r w:rsidRPr="00AD0546">
        <w:rPr>
          <w:color w:val="FF0000"/>
        </w:rPr>
        <w:t xml:space="preserve">1. </w:t>
      </w:r>
      <w:proofErr w:type="gramStart"/>
      <w:r w:rsidRPr="004136A9">
        <w:t>試區土壤</w:t>
      </w:r>
      <w:proofErr w:type="gramEnd"/>
      <w:r w:rsidRPr="004136A9">
        <w:t>分析</w:t>
      </w:r>
      <w:r w:rsidR="00E00BE7" w:rsidRPr="004136A9">
        <w:rPr>
          <w:rFonts w:hint="eastAsia"/>
        </w:rPr>
        <w:t>。</w:t>
      </w:r>
    </w:p>
    <w:p w:rsidR="00F20BF9" w:rsidRPr="003D4013" w:rsidRDefault="00F20BF9" w:rsidP="003D4013">
      <w:pPr>
        <w:pStyle w:val="af2"/>
      </w:pPr>
      <w:r w:rsidRPr="00AD0546">
        <w:rPr>
          <w:color w:val="FF0000"/>
        </w:rPr>
        <w:t xml:space="preserve">Table 1. </w:t>
      </w:r>
      <w:r w:rsidRPr="003D4013">
        <w:t>Analysis of soil properties of the experimental site</w:t>
      </w:r>
      <w:r w:rsidR="00E00BE7" w:rsidRPr="003D4013">
        <w:t>.</w:t>
      </w:r>
    </w:p>
    <w:tbl>
      <w:tblPr>
        <w:tblW w:w="0" w:type="auto"/>
        <w:tblLayout w:type="fixed"/>
        <w:tblLook w:val="04A0" w:firstRow="1" w:lastRow="0" w:firstColumn="1" w:lastColumn="0" w:noHBand="0" w:noVBand="1"/>
      </w:tblPr>
      <w:tblGrid>
        <w:gridCol w:w="1985"/>
        <w:gridCol w:w="992"/>
        <w:gridCol w:w="1824"/>
        <w:gridCol w:w="1825"/>
        <w:gridCol w:w="1680"/>
      </w:tblGrid>
      <w:tr w:rsidR="00F20BF9" w:rsidRPr="00F20BF9" w:rsidTr="00F20BF9">
        <w:trPr>
          <w:trHeight w:val="397"/>
        </w:trPr>
        <w:tc>
          <w:tcPr>
            <w:tcW w:w="1985" w:type="dxa"/>
            <w:tcBorders>
              <w:top w:val="single" w:sz="2" w:space="0" w:color="auto"/>
              <w:bottom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分析項目</w:t>
            </w:r>
          </w:p>
        </w:tc>
        <w:tc>
          <w:tcPr>
            <w:tcW w:w="992" w:type="dxa"/>
            <w:tcBorders>
              <w:top w:val="single" w:sz="2" w:space="0" w:color="auto"/>
              <w:bottom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單位</w:t>
            </w:r>
          </w:p>
        </w:tc>
        <w:tc>
          <w:tcPr>
            <w:tcW w:w="1824" w:type="dxa"/>
            <w:tcBorders>
              <w:top w:val="single" w:sz="2" w:space="0" w:color="auto"/>
              <w:bottom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對照</w:t>
            </w:r>
            <w:proofErr w:type="gramStart"/>
            <w:r w:rsidRPr="00F20BF9">
              <w:rPr>
                <w:rFonts w:eastAsiaTheme="minorEastAsia"/>
                <w:szCs w:val="24"/>
              </w:rPr>
              <w:t>組試區</w:t>
            </w:r>
            <w:proofErr w:type="gramEnd"/>
          </w:p>
        </w:tc>
        <w:tc>
          <w:tcPr>
            <w:tcW w:w="1825" w:type="dxa"/>
            <w:tcBorders>
              <w:top w:val="single" w:sz="2" w:space="0" w:color="auto"/>
              <w:bottom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施肥</w:t>
            </w:r>
            <w:proofErr w:type="gramStart"/>
            <w:r w:rsidRPr="00F20BF9">
              <w:rPr>
                <w:rFonts w:eastAsiaTheme="minorEastAsia"/>
                <w:szCs w:val="24"/>
              </w:rPr>
              <w:t>處理試區</w:t>
            </w:r>
            <w:proofErr w:type="gramEnd"/>
          </w:p>
        </w:tc>
        <w:tc>
          <w:tcPr>
            <w:tcW w:w="1680" w:type="dxa"/>
            <w:tcBorders>
              <w:top w:val="single" w:sz="2" w:space="0" w:color="auto"/>
              <w:bottom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參考值</w:t>
            </w:r>
          </w:p>
        </w:tc>
      </w:tr>
      <w:tr w:rsidR="00F20BF9" w:rsidRPr="00F20BF9" w:rsidTr="00F20BF9">
        <w:trPr>
          <w:trHeight w:val="397"/>
        </w:trPr>
        <w:tc>
          <w:tcPr>
            <w:tcW w:w="1985" w:type="dxa"/>
            <w:tcBorders>
              <w:top w:val="single" w:sz="2" w:space="0" w:color="auto"/>
            </w:tcBorders>
            <w:shd w:val="clear" w:color="auto" w:fill="auto"/>
            <w:tcMar>
              <w:left w:w="57" w:type="dxa"/>
              <w:right w:w="57" w:type="dxa"/>
            </w:tcMar>
          </w:tcPr>
          <w:p w:rsidR="00F20BF9" w:rsidRPr="00F20BF9" w:rsidRDefault="00F20BF9" w:rsidP="00B52F20">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酸鹼度</w:t>
            </w:r>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00B52F20">
              <w:rPr>
                <w:rFonts w:eastAsiaTheme="minorEastAsia"/>
                <w:bCs/>
                <w:color w:val="000000"/>
                <w:kern w:val="0"/>
                <w:szCs w:val="24"/>
              </w:rPr>
              <w:t>p</w:t>
            </w:r>
            <w:r w:rsidRPr="00F20BF9">
              <w:rPr>
                <w:rFonts w:eastAsiaTheme="minorEastAsia"/>
                <w:bCs/>
                <w:color w:val="000000"/>
                <w:kern w:val="0"/>
                <w:szCs w:val="24"/>
              </w:rPr>
              <w:t>H</w:t>
            </w:r>
            <w:r>
              <w:rPr>
                <w:rFonts w:eastAsiaTheme="minorEastAsia" w:hint="eastAsia"/>
                <w:bCs/>
                <w:color w:val="000000"/>
                <w:kern w:val="0"/>
                <w:szCs w:val="24"/>
              </w:rPr>
              <w:t>)</w:t>
            </w:r>
          </w:p>
        </w:tc>
        <w:tc>
          <w:tcPr>
            <w:tcW w:w="992" w:type="dxa"/>
            <w:tcBorders>
              <w:top w:val="single" w:sz="2" w:space="0" w:color="auto"/>
            </w:tcBorders>
            <w:shd w:val="clear" w:color="auto" w:fill="auto"/>
            <w:tcMar>
              <w:left w:w="57" w:type="dxa"/>
              <w:right w:w="57" w:type="dxa"/>
            </w:tcMar>
          </w:tcPr>
          <w:p w:rsidR="00F20BF9" w:rsidRPr="00F20BF9" w:rsidRDefault="00B52F20" w:rsidP="004136A9">
            <w:pPr>
              <w:autoSpaceDE w:val="0"/>
              <w:autoSpaceDN w:val="0"/>
              <w:adjustRightInd w:val="0"/>
              <w:spacing w:afterLines="0" w:after="0" w:line="240" w:lineRule="auto"/>
              <w:ind w:firstLineChars="0" w:firstLine="0"/>
              <w:jc w:val="center"/>
              <w:rPr>
                <w:rFonts w:eastAsiaTheme="minorEastAsia"/>
                <w:szCs w:val="24"/>
              </w:rPr>
            </w:pPr>
            <w:r>
              <w:rPr>
                <w:rFonts w:eastAsiaTheme="minorEastAsia"/>
                <w:bCs/>
                <w:color w:val="000000"/>
                <w:kern w:val="0"/>
                <w:szCs w:val="24"/>
              </w:rPr>
              <w:t>p</w:t>
            </w:r>
            <w:r w:rsidR="00F20BF9" w:rsidRPr="00F20BF9">
              <w:rPr>
                <w:rFonts w:eastAsiaTheme="minorEastAsia"/>
                <w:bCs/>
                <w:color w:val="000000"/>
                <w:kern w:val="0"/>
                <w:szCs w:val="24"/>
              </w:rPr>
              <w:t>H</w:t>
            </w:r>
          </w:p>
        </w:tc>
        <w:tc>
          <w:tcPr>
            <w:tcW w:w="1824" w:type="dxa"/>
            <w:tcBorders>
              <w:top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noProof/>
                <w:color w:val="000000"/>
                <w:szCs w:val="24"/>
              </w:rPr>
              <w:t>5.87</w:t>
            </w:r>
          </w:p>
        </w:tc>
        <w:tc>
          <w:tcPr>
            <w:tcW w:w="1825" w:type="dxa"/>
            <w:tcBorders>
              <w:top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noProof/>
                <w:color w:val="000000"/>
                <w:szCs w:val="24"/>
              </w:rPr>
              <w:t>5.96</w:t>
            </w:r>
          </w:p>
        </w:tc>
        <w:tc>
          <w:tcPr>
            <w:tcW w:w="1680" w:type="dxa"/>
            <w:tcBorders>
              <w:top w:val="single" w:sz="2"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5.0~6.8</w:t>
            </w:r>
          </w:p>
        </w:tc>
      </w:tr>
      <w:tr w:rsidR="00F20BF9" w:rsidRPr="00F20BF9" w:rsidTr="00F20BF9">
        <w:trPr>
          <w:trHeight w:val="397"/>
        </w:trPr>
        <w:tc>
          <w:tcPr>
            <w:tcW w:w="198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proofErr w:type="gramStart"/>
            <w:r w:rsidRPr="00F20BF9">
              <w:rPr>
                <w:rFonts w:eastAsiaTheme="minorEastAsia"/>
                <w:bCs/>
                <w:color w:val="000000"/>
                <w:kern w:val="0"/>
                <w:szCs w:val="24"/>
              </w:rPr>
              <w:t>電導度</w:t>
            </w:r>
            <w:proofErr w:type="gramEnd"/>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Pr="00F20BF9">
              <w:rPr>
                <w:rFonts w:eastAsiaTheme="minorEastAsia"/>
                <w:bCs/>
                <w:color w:val="000000"/>
                <w:kern w:val="0"/>
                <w:szCs w:val="24"/>
              </w:rPr>
              <w:t>EC</w:t>
            </w:r>
            <w:r>
              <w:rPr>
                <w:rFonts w:eastAsiaTheme="minorEastAsia" w:hint="eastAsia"/>
                <w:bCs/>
                <w:color w:val="000000"/>
                <w:kern w:val="0"/>
                <w:szCs w:val="24"/>
              </w:rPr>
              <w:t>)</w:t>
            </w:r>
          </w:p>
        </w:tc>
        <w:tc>
          <w:tcPr>
            <w:tcW w:w="992"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mS/cm</w:t>
            </w:r>
          </w:p>
        </w:tc>
        <w:tc>
          <w:tcPr>
            <w:tcW w:w="1824"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0.06</w:t>
            </w:r>
          </w:p>
        </w:tc>
        <w:tc>
          <w:tcPr>
            <w:tcW w:w="182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0.05</w:t>
            </w:r>
          </w:p>
        </w:tc>
        <w:tc>
          <w:tcPr>
            <w:tcW w:w="1680"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&lt;</w:t>
            </w:r>
            <w:r w:rsidR="00A979C5">
              <w:rPr>
                <w:rFonts w:eastAsiaTheme="minorEastAsia" w:hint="eastAsia"/>
                <w:szCs w:val="24"/>
              </w:rPr>
              <w:t xml:space="preserve"> </w:t>
            </w:r>
            <w:r w:rsidRPr="00F20BF9">
              <w:rPr>
                <w:rFonts w:eastAsiaTheme="minorEastAsia"/>
                <w:szCs w:val="24"/>
              </w:rPr>
              <w:t>0.6</w:t>
            </w:r>
          </w:p>
        </w:tc>
      </w:tr>
      <w:tr w:rsidR="00F20BF9" w:rsidRPr="00F20BF9" w:rsidTr="00F20BF9">
        <w:trPr>
          <w:trHeight w:val="397"/>
        </w:trPr>
        <w:tc>
          <w:tcPr>
            <w:tcW w:w="1985" w:type="dxa"/>
            <w:shd w:val="clear" w:color="auto" w:fill="auto"/>
            <w:tcMar>
              <w:left w:w="57" w:type="dxa"/>
              <w:right w:w="57" w:type="dxa"/>
            </w:tcMar>
          </w:tcPr>
          <w:p w:rsidR="00F20BF9" w:rsidRPr="00F20BF9" w:rsidRDefault="00F20BF9" w:rsidP="00B52F20">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有機質</w:t>
            </w:r>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Pr="00F20BF9">
              <w:rPr>
                <w:rFonts w:eastAsiaTheme="minorEastAsia"/>
                <w:bCs/>
                <w:color w:val="000000"/>
                <w:kern w:val="0"/>
                <w:szCs w:val="24"/>
              </w:rPr>
              <w:t>OM</w:t>
            </w:r>
            <w:r>
              <w:rPr>
                <w:rFonts w:eastAsiaTheme="minorEastAsia" w:hint="eastAsia"/>
                <w:bCs/>
                <w:color w:val="000000"/>
                <w:kern w:val="0"/>
                <w:szCs w:val="24"/>
              </w:rPr>
              <w:t>)</w:t>
            </w:r>
          </w:p>
        </w:tc>
        <w:tc>
          <w:tcPr>
            <w:tcW w:w="992"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w:t>
            </w:r>
          </w:p>
        </w:tc>
        <w:tc>
          <w:tcPr>
            <w:tcW w:w="1824"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0.55</w:t>
            </w:r>
          </w:p>
        </w:tc>
        <w:tc>
          <w:tcPr>
            <w:tcW w:w="182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0.59</w:t>
            </w:r>
          </w:p>
        </w:tc>
        <w:tc>
          <w:tcPr>
            <w:tcW w:w="1680"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&gt;</w:t>
            </w:r>
            <w:r w:rsidR="00A979C5">
              <w:rPr>
                <w:rFonts w:eastAsiaTheme="minorEastAsia" w:hint="eastAsia"/>
                <w:szCs w:val="24"/>
              </w:rPr>
              <w:t xml:space="preserve"> </w:t>
            </w:r>
            <w:r w:rsidRPr="00F20BF9">
              <w:rPr>
                <w:rFonts w:eastAsiaTheme="minorEastAsia"/>
                <w:szCs w:val="24"/>
              </w:rPr>
              <w:t>2.0</w:t>
            </w:r>
          </w:p>
        </w:tc>
      </w:tr>
      <w:tr w:rsidR="00F20BF9" w:rsidRPr="00F20BF9" w:rsidTr="00F20BF9">
        <w:trPr>
          <w:trHeight w:val="397"/>
        </w:trPr>
        <w:tc>
          <w:tcPr>
            <w:tcW w:w="198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全氮</w:t>
            </w:r>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Pr="00F20BF9">
              <w:rPr>
                <w:rFonts w:eastAsiaTheme="minorEastAsia"/>
                <w:bCs/>
                <w:color w:val="000000"/>
                <w:kern w:val="0"/>
                <w:szCs w:val="24"/>
              </w:rPr>
              <w:t>N</w:t>
            </w:r>
            <w:r>
              <w:rPr>
                <w:rFonts w:eastAsiaTheme="minorEastAsia" w:hint="eastAsia"/>
                <w:bCs/>
                <w:color w:val="000000"/>
                <w:kern w:val="0"/>
                <w:szCs w:val="24"/>
              </w:rPr>
              <w:t>)</w:t>
            </w:r>
          </w:p>
        </w:tc>
        <w:tc>
          <w:tcPr>
            <w:tcW w:w="992"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w:t>
            </w:r>
          </w:p>
        </w:tc>
        <w:tc>
          <w:tcPr>
            <w:tcW w:w="1824"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0.05</w:t>
            </w:r>
          </w:p>
        </w:tc>
        <w:tc>
          <w:tcPr>
            <w:tcW w:w="182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Pr>
                <w:rFonts w:eastAsiaTheme="minorEastAsia"/>
                <w:szCs w:val="24"/>
              </w:rPr>
              <w:t>0.05</w:t>
            </w:r>
          </w:p>
        </w:tc>
        <w:tc>
          <w:tcPr>
            <w:tcW w:w="1680"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0.12~0.58</w:t>
            </w:r>
          </w:p>
        </w:tc>
      </w:tr>
      <w:tr w:rsidR="00F20BF9" w:rsidRPr="00F20BF9" w:rsidTr="003D4013">
        <w:trPr>
          <w:trHeight w:val="397"/>
        </w:trPr>
        <w:tc>
          <w:tcPr>
            <w:tcW w:w="198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有效性磷</w:t>
            </w:r>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Pr="00F20BF9">
              <w:rPr>
                <w:rFonts w:eastAsiaTheme="minorEastAsia"/>
                <w:bCs/>
                <w:color w:val="000000"/>
                <w:kern w:val="0"/>
                <w:szCs w:val="24"/>
              </w:rPr>
              <w:t>P</w:t>
            </w:r>
            <w:r>
              <w:rPr>
                <w:rFonts w:eastAsiaTheme="minorEastAsia" w:hint="eastAsia"/>
                <w:bCs/>
                <w:color w:val="000000"/>
                <w:kern w:val="0"/>
                <w:szCs w:val="24"/>
              </w:rPr>
              <w:t>)</w:t>
            </w:r>
          </w:p>
        </w:tc>
        <w:tc>
          <w:tcPr>
            <w:tcW w:w="992"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mg/kg</w:t>
            </w:r>
          </w:p>
        </w:tc>
        <w:tc>
          <w:tcPr>
            <w:tcW w:w="1824"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6.93</w:t>
            </w:r>
          </w:p>
        </w:tc>
        <w:tc>
          <w:tcPr>
            <w:tcW w:w="1825"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6.88</w:t>
            </w:r>
          </w:p>
        </w:tc>
        <w:tc>
          <w:tcPr>
            <w:tcW w:w="1680" w:type="dxa"/>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50~</w:t>
            </w:r>
            <w:r w:rsidR="00A979C5">
              <w:rPr>
                <w:rFonts w:eastAsiaTheme="minorEastAsia" w:hint="eastAsia"/>
                <w:szCs w:val="24"/>
              </w:rPr>
              <w:t>2</w:t>
            </w:r>
            <w:r w:rsidRPr="00F20BF9">
              <w:rPr>
                <w:rFonts w:eastAsiaTheme="minorEastAsia"/>
                <w:szCs w:val="24"/>
              </w:rPr>
              <w:t>50</w:t>
            </w:r>
          </w:p>
        </w:tc>
      </w:tr>
      <w:tr w:rsidR="00F20BF9" w:rsidRPr="00F20BF9" w:rsidTr="003D4013">
        <w:trPr>
          <w:trHeight w:val="397"/>
        </w:trPr>
        <w:tc>
          <w:tcPr>
            <w:tcW w:w="1985" w:type="dxa"/>
            <w:tcBorders>
              <w:bottom w:val="single" w:sz="4"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交換性鉀</w:t>
            </w:r>
            <w:r w:rsidR="00C9389A">
              <w:rPr>
                <w:rFonts w:eastAsiaTheme="minorEastAsia" w:hint="eastAsia"/>
                <w:bCs/>
                <w:color w:val="000000"/>
                <w:kern w:val="0"/>
                <w:szCs w:val="24"/>
              </w:rPr>
              <w:t xml:space="preserve"> </w:t>
            </w:r>
            <w:r>
              <w:rPr>
                <w:rFonts w:eastAsiaTheme="minorEastAsia" w:hint="eastAsia"/>
                <w:bCs/>
                <w:color w:val="000000"/>
                <w:kern w:val="0"/>
                <w:szCs w:val="24"/>
              </w:rPr>
              <w:t>(</w:t>
            </w:r>
            <w:r w:rsidRPr="00F20BF9">
              <w:rPr>
                <w:rFonts w:eastAsiaTheme="minorEastAsia"/>
                <w:bCs/>
                <w:color w:val="000000"/>
                <w:kern w:val="0"/>
                <w:szCs w:val="24"/>
              </w:rPr>
              <w:t>K</w:t>
            </w:r>
            <w:r>
              <w:rPr>
                <w:rFonts w:eastAsiaTheme="minorEastAsia" w:hint="eastAsia"/>
                <w:bCs/>
                <w:color w:val="000000"/>
                <w:kern w:val="0"/>
                <w:szCs w:val="24"/>
              </w:rPr>
              <w:t>)</w:t>
            </w:r>
          </w:p>
        </w:tc>
        <w:tc>
          <w:tcPr>
            <w:tcW w:w="992" w:type="dxa"/>
            <w:tcBorders>
              <w:bottom w:val="single" w:sz="4"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bCs/>
                <w:color w:val="000000"/>
                <w:kern w:val="0"/>
                <w:szCs w:val="24"/>
              </w:rPr>
              <w:t>mg/kg</w:t>
            </w:r>
          </w:p>
        </w:tc>
        <w:tc>
          <w:tcPr>
            <w:tcW w:w="1824" w:type="dxa"/>
            <w:tcBorders>
              <w:bottom w:val="single" w:sz="4"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40.43</w:t>
            </w:r>
          </w:p>
        </w:tc>
        <w:tc>
          <w:tcPr>
            <w:tcW w:w="1825" w:type="dxa"/>
            <w:tcBorders>
              <w:bottom w:val="single" w:sz="4" w:space="0" w:color="auto"/>
            </w:tcBorders>
            <w:shd w:val="clear" w:color="auto" w:fill="auto"/>
            <w:tcMar>
              <w:left w:w="57" w:type="dxa"/>
              <w:right w:w="57" w:type="dxa"/>
            </w:tcMar>
          </w:tcPr>
          <w:p w:rsidR="00F20BF9" w:rsidRPr="00F20BF9" w:rsidRDefault="00F20BF9" w:rsidP="004136A9">
            <w:pPr>
              <w:autoSpaceDE w:val="0"/>
              <w:autoSpaceDN w:val="0"/>
              <w:adjustRightInd w:val="0"/>
              <w:spacing w:afterLines="0" w:after="0" w:line="240" w:lineRule="auto"/>
              <w:ind w:rightChars="250" w:right="600" w:firstLineChars="0" w:firstLine="0"/>
              <w:jc w:val="right"/>
              <w:rPr>
                <w:rFonts w:eastAsiaTheme="minorEastAsia"/>
                <w:szCs w:val="24"/>
              </w:rPr>
            </w:pPr>
            <w:r w:rsidRPr="00F20BF9">
              <w:rPr>
                <w:rFonts w:eastAsiaTheme="minorEastAsia"/>
                <w:szCs w:val="24"/>
              </w:rPr>
              <w:t>36.52</w:t>
            </w:r>
          </w:p>
        </w:tc>
        <w:tc>
          <w:tcPr>
            <w:tcW w:w="1680" w:type="dxa"/>
            <w:tcBorders>
              <w:bottom w:val="single" w:sz="4" w:space="0" w:color="auto"/>
            </w:tcBorders>
            <w:shd w:val="clear" w:color="auto" w:fill="auto"/>
            <w:tcMar>
              <w:left w:w="57" w:type="dxa"/>
              <w:right w:w="57" w:type="dxa"/>
            </w:tcMar>
          </w:tcPr>
          <w:p w:rsidR="00F20BF9" w:rsidRPr="00F20BF9" w:rsidRDefault="00F20BF9" w:rsidP="00A979C5">
            <w:pPr>
              <w:autoSpaceDE w:val="0"/>
              <w:autoSpaceDN w:val="0"/>
              <w:adjustRightInd w:val="0"/>
              <w:spacing w:afterLines="0" w:after="0" w:line="240" w:lineRule="auto"/>
              <w:ind w:firstLineChars="0" w:firstLine="0"/>
              <w:jc w:val="center"/>
              <w:rPr>
                <w:rFonts w:eastAsiaTheme="minorEastAsia"/>
                <w:szCs w:val="24"/>
              </w:rPr>
            </w:pPr>
            <w:r w:rsidRPr="00F20BF9">
              <w:rPr>
                <w:rFonts w:eastAsiaTheme="minorEastAsia"/>
                <w:szCs w:val="24"/>
              </w:rPr>
              <w:t>200~500</w:t>
            </w:r>
          </w:p>
        </w:tc>
      </w:tr>
    </w:tbl>
    <w:p w:rsidR="00F20BF9" w:rsidRDefault="00F20BF9" w:rsidP="00C24059">
      <w:pPr>
        <w:spacing w:after="180"/>
        <w:ind w:firstLine="480"/>
      </w:pPr>
    </w:p>
    <w:tbl>
      <w:tblPr>
        <w:tblStyle w:val="af"/>
        <w:tblW w:w="8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0"/>
      </w:tblGrid>
      <w:tr w:rsidR="001E67DB" w:rsidTr="008762AF">
        <w:trPr>
          <w:trHeight w:val="5862"/>
        </w:trPr>
        <w:tc>
          <w:tcPr>
            <w:tcW w:w="8580" w:type="dxa"/>
          </w:tcPr>
          <w:p w:rsidR="001E67DB" w:rsidRDefault="008762AF" w:rsidP="00D17C79">
            <w:pPr>
              <w:spacing w:afterLines="0" w:after="0" w:line="240" w:lineRule="auto"/>
              <w:ind w:firstLineChars="0" w:firstLine="0"/>
              <w:jc w:val="center"/>
            </w:pPr>
            <w:r w:rsidRPr="008762AF">
              <w:rPr>
                <w:noProof/>
              </w:rPr>
              <w:drawing>
                <wp:inline distT="0" distB="0" distL="0" distR="0">
                  <wp:extent cx="4837735" cy="4064222"/>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0TB Google雲端硬碟\學校與研究\分類生態研究室\陀螺紫菀\寫發表\發表用圖\陀螺紫菀分布.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37735" cy="40642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C0C7A" w:rsidRPr="00C9389A" w:rsidRDefault="003C0C7A" w:rsidP="003350CD">
      <w:pPr>
        <w:pStyle w:val="af2"/>
        <w:rPr>
          <w:rFonts w:cs="Times New Roman"/>
        </w:rPr>
      </w:pPr>
      <w:r w:rsidRPr="00AD0546">
        <w:rPr>
          <w:color w:val="FF0000"/>
        </w:rPr>
        <w:t>圖</w:t>
      </w:r>
      <w:r w:rsidRPr="00AD0546">
        <w:rPr>
          <w:color w:val="FF0000"/>
        </w:rPr>
        <w:t>1.</w:t>
      </w:r>
      <w:r w:rsidR="008762AF" w:rsidRPr="00AD0546">
        <w:rPr>
          <w:rFonts w:hint="eastAsia"/>
          <w:color w:val="FF0000"/>
        </w:rPr>
        <w:t xml:space="preserve"> </w:t>
      </w:r>
      <w:r w:rsidR="007766AC" w:rsidRPr="007766AC">
        <w:rPr>
          <w:rFonts w:hint="eastAsia"/>
        </w:rPr>
        <w:t>臺灣</w:t>
      </w:r>
      <w:r w:rsidR="007766AC">
        <w:rPr>
          <w:rFonts w:hint="eastAsia"/>
        </w:rPr>
        <w:t>產長</w:t>
      </w:r>
      <w:proofErr w:type="gramStart"/>
      <w:r w:rsidR="007766AC">
        <w:rPr>
          <w:rFonts w:hint="eastAsia"/>
        </w:rPr>
        <w:t>苞</w:t>
      </w:r>
      <w:proofErr w:type="gramEnd"/>
      <w:r w:rsidR="007766AC">
        <w:rPr>
          <w:rFonts w:hint="eastAsia"/>
        </w:rPr>
        <w:t>小薊</w:t>
      </w:r>
      <w:r w:rsidR="00C9389A" w:rsidRPr="00C9389A">
        <w:rPr>
          <w:rFonts w:eastAsia="細明體" w:cs="Times New Roman"/>
        </w:rPr>
        <w:t xml:space="preserve"> </w:t>
      </w:r>
      <w:r w:rsidR="008762AF" w:rsidRPr="00C9389A">
        <w:rPr>
          <w:rFonts w:eastAsia="細明體" w:cs="Times New Roman"/>
        </w:rPr>
        <w:t>(</w:t>
      </w:r>
      <w:r w:rsidR="007766AC" w:rsidRPr="00065EB8">
        <w:rPr>
          <w:i/>
          <w:szCs w:val="24"/>
        </w:rPr>
        <w:t>Cirsium japonicum</w:t>
      </w:r>
      <w:r w:rsidR="007766AC" w:rsidRPr="00065EB8">
        <w:rPr>
          <w:szCs w:val="24"/>
        </w:rPr>
        <w:t xml:space="preserve"> DC. var. </w:t>
      </w:r>
      <w:proofErr w:type="spellStart"/>
      <w:r w:rsidR="007766AC" w:rsidRPr="00065EB8">
        <w:rPr>
          <w:i/>
          <w:szCs w:val="24"/>
        </w:rPr>
        <w:t>fukienense</w:t>
      </w:r>
      <w:proofErr w:type="spellEnd"/>
      <w:r w:rsidR="007766AC" w:rsidRPr="00065EB8">
        <w:rPr>
          <w:szCs w:val="24"/>
        </w:rPr>
        <w:t xml:space="preserve"> </w:t>
      </w:r>
      <w:proofErr w:type="spellStart"/>
      <w:r w:rsidR="007766AC" w:rsidRPr="00065EB8">
        <w:rPr>
          <w:szCs w:val="24"/>
        </w:rPr>
        <w:t>Kitam</w:t>
      </w:r>
      <w:proofErr w:type="spellEnd"/>
      <w:r w:rsidR="007766AC" w:rsidRPr="00065EB8">
        <w:rPr>
          <w:szCs w:val="24"/>
        </w:rPr>
        <w:t>.</w:t>
      </w:r>
      <w:r w:rsidR="008762AF" w:rsidRPr="00C9389A">
        <w:rPr>
          <w:rFonts w:eastAsia="細明體" w:cs="Times New Roman"/>
        </w:rPr>
        <w:t>)</w:t>
      </w:r>
      <w:r w:rsidR="00C9389A" w:rsidRPr="00C9389A">
        <w:rPr>
          <w:rFonts w:eastAsia="細明體" w:cs="Times New Roman"/>
        </w:rPr>
        <w:t xml:space="preserve"> </w:t>
      </w:r>
      <w:r w:rsidR="008762AF" w:rsidRPr="00C9389A">
        <w:rPr>
          <w:rFonts w:eastAsia="細明體" w:cs="Times New Roman"/>
        </w:rPr>
        <w:t>分布圖。</w:t>
      </w:r>
    </w:p>
    <w:p w:rsidR="003C0C7A" w:rsidRPr="00C9389A" w:rsidRDefault="003C0C7A" w:rsidP="003D4013">
      <w:pPr>
        <w:pStyle w:val="af2"/>
        <w:rPr>
          <w:rFonts w:cs="Times New Roman"/>
        </w:rPr>
      </w:pPr>
      <w:r w:rsidRPr="00C9389A">
        <w:rPr>
          <w:rFonts w:cs="Times New Roman"/>
          <w:color w:val="FF0000"/>
        </w:rPr>
        <w:t>Fig</w:t>
      </w:r>
      <w:r w:rsidR="00E00BE7" w:rsidRPr="00C9389A">
        <w:rPr>
          <w:rFonts w:cs="Times New Roman"/>
          <w:color w:val="FF0000"/>
        </w:rPr>
        <w:t>ure</w:t>
      </w:r>
      <w:r w:rsidRPr="00C9389A">
        <w:rPr>
          <w:rFonts w:cs="Times New Roman"/>
          <w:color w:val="FF0000"/>
        </w:rPr>
        <w:t xml:space="preserve"> 1.</w:t>
      </w:r>
      <w:r w:rsidRPr="00AD25A1">
        <w:rPr>
          <w:rFonts w:cs="Times New Roman"/>
          <w:color w:val="FF0000"/>
        </w:rPr>
        <w:t xml:space="preserve"> </w:t>
      </w:r>
      <w:r w:rsidR="007766AC" w:rsidRPr="00521C2D">
        <w:rPr>
          <w:rFonts w:eastAsia="文鼎中圓"/>
          <w:iCs/>
          <w:kern w:val="0"/>
          <w:szCs w:val="24"/>
        </w:rPr>
        <w:t>Distribution</w:t>
      </w:r>
      <w:r w:rsidR="007766AC" w:rsidRPr="00521C2D">
        <w:rPr>
          <w:rFonts w:eastAsia="文鼎中圓" w:hint="eastAsia"/>
          <w:iCs/>
          <w:kern w:val="0"/>
          <w:szCs w:val="24"/>
        </w:rPr>
        <w:t xml:space="preserve"> map</w:t>
      </w:r>
      <w:r w:rsidR="007766AC" w:rsidRPr="00521C2D">
        <w:rPr>
          <w:rFonts w:eastAsia="文鼎中圓"/>
          <w:iCs/>
          <w:kern w:val="0"/>
          <w:szCs w:val="24"/>
        </w:rPr>
        <w:t xml:space="preserve"> of</w:t>
      </w:r>
      <w:r w:rsidR="007766AC">
        <w:rPr>
          <w:rFonts w:eastAsia="文鼎中圓"/>
          <w:iCs/>
          <w:kern w:val="0"/>
          <w:szCs w:val="24"/>
        </w:rPr>
        <w:t xml:space="preserve"> </w:t>
      </w:r>
      <w:r w:rsidR="007766AC" w:rsidRPr="00065EB8">
        <w:rPr>
          <w:i/>
          <w:szCs w:val="24"/>
        </w:rPr>
        <w:t>Cirsium japonicum</w:t>
      </w:r>
      <w:r w:rsidR="007766AC" w:rsidRPr="00065EB8">
        <w:rPr>
          <w:szCs w:val="24"/>
        </w:rPr>
        <w:t xml:space="preserve"> DC. var. </w:t>
      </w:r>
      <w:proofErr w:type="spellStart"/>
      <w:r w:rsidR="007766AC" w:rsidRPr="00065EB8">
        <w:rPr>
          <w:i/>
          <w:szCs w:val="24"/>
        </w:rPr>
        <w:t>fukienense</w:t>
      </w:r>
      <w:proofErr w:type="spellEnd"/>
      <w:r w:rsidR="007766AC" w:rsidRPr="00065EB8">
        <w:rPr>
          <w:szCs w:val="24"/>
        </w:rPr>
        <w:t xml:space="preserve"> </w:t>
      </w:r>
      <w:proofErr w:type="spellStart"/>
      <w:r w:rsidR="007766AC" w:rsidRPr="00065EB8">
        <w:rPr>
          <w:szCs w:val="24"/>
        </w:rPr>
        <w:t>Kitam</w:t>
      </w:r>
      <w:proofErr w:type="spellEnd"/>
      <w:r w:rsidR="007766AC" w:rsidRPr="00065EB8">
        <w:rPr>
          <w:szCs w:val="24"/>
        </w:rPr>
        <w:t>.</w:t>
      </w:r>
      <w:r w:rsidR="007766AC">
        <w:rPr>
          <w:szCs w:val="24"/>
        </w:rPr>
        <w:t xml:space="preserve"> of Taiwan.</w:t>
      </w:r>
    </w:p>
    <w:p w:rsidR="00FE01BD" w:rsidRPr="002542DA" w:rsidRDefault="00FE01BD" w:rsidP="004136A9">
      <w:pPr>
        <w:spacing w:after="180"/>
        <w:ind w:firstLine="480"/>
        <w:rPr>
          <w:shd w:val="pct15" w:color="auto" w:fill="FFFFFF"/>
        </w:rPr>
      </w:pPr>
    </w:p>
    <w:p w:rsidR="003C0C7A" w:rsidRDefault="008762AF" w:rsidP="004136A9">
      <w:pPr>
        <w:spacing w:after="180"/>
        <w:ind w:firstLine="480"/>
        <w:rPr>
          <w:shd w:val="pct15" w:color="auto" w:fill="FFFFFF"/>
        </w:rPr>
      </w:pPr>
      <w:r w:rsidRPr="00AA6C12">
        <w:rPr>
          <w:shd w:val="pct15" w:color="auto" w:fill="FFFFFF"/>
        </w:rPr>
        <w:t>稿件接受後，</w:t>
      </w:r>
      <w:r>
        <w:rPr>
          <w:rFonts w:hint="eastAsia"/>
          <w:shd w:val="pct15" w:color="auto" w:fill="FFFFFF"/>
        </w:rPr>
        <w:t>作者</w:t>
      </w:r>
      <w:r w:rsidRPr="00AA6C12">
        <w:rPr>
          <w:shd w:val="pct15" w:color="auto" w:fill="FFFFFF"/>
        </w:rPr>
        <w:t>需另</w:t>
      </w:r>
      <w:r>
        <w:rPr>
          <w:rFonts w:hint="eastAsia"/>
          <w:shd w:val="pct15" w:color="auto" w:fill="FFFFFF"/>
        </w:rPr>
        <w:t>再</w:t>
      </w:r>
      <w:r w:rsidRPr="00AA6C12">
        <w:rPr>
          <w:shd w:val="pct15" w:color="auto" w:fill="FFFFFF"/>
        </w:rPr>
        <w:t>提供</w:t>
      </w:r>
      <w:r>
        <w:rPr>
          <w:rFonts w:hint="eastAsia"/>
          <w:shd w:val="pct15" w:color="auto" w:fill="FFFFFF"/>
        </w:rPr>
        <w:t>300</w:t>
      </w:r>
      <w:r>
        <w:rPr>
          <w:shd w:val="pct15" w:color="auto" w:fill="FFFFFF"/>
        </w:rPr>
        <w:t xml:space="preserve"> dpi</w:t>
      </w:r>
      <w:r>
        <w:rPr>
          <w:rFonts w:hint="eastAsia"/>
          <w:shd w:val="pct15" w:color="auto" w:fill="FFFFFF"/>
        </w:rPr>
        <w:t>以上之</w:t>
      </w:r>
      <w:r w:rsidRPr="00F47138">
        <w:rPr>
          <w:color w:val="FF0000"/>
          <w:shd w:val="pct15" w:color="auto" w:fill="FFFFFF"/>
        </w:rPr>
        <w:t>高解析個別圖檔</w:t>
      </w:r>
      <w:r w:rsidR="00C9389A">
        <w:rPr>
          <w:rFonts w:hint="eastAsia"/>
          <w:color w:val="FF0000"/>
          <w:shd w:val="pct15" w:color="auto" w:fill="FFFFFF"/>
        </w:rPr>
        <w:t xml:space="preserve"> </w:t>
      </w:r>
      <w:r w:rsidRPr="00AA6C12">
        <w:rPr>
          <w:shd w:val="pct15" w:color="auto" w:fill="FFFFFF"/>
        </w:rPr>
        <w:t>(</w:t>
      </w:r>
      <w:r>
        <w:rPr>
          <w:rFonts w:hint="eastAsia"/>
          <w:shd w:val="pct15" w:color="auto" w:fill="FFFFFF"/>
        </w:rPr>
        <w:t>請以</w:t>
      </w:r>
      <w:r w:rsidRPr="005C098D">
        <w:rPr>
          <w:rFonts w:hint="eastAsia"/>
          <w:color w:val="FF0000"/>
          <w:shd w:val="pct15" w:color="auto" w:fill="FFFFFF"/>
        </w:rPr>
        <w:t>稿件編號</w:t>
      </w:r>
      <w:r w:rsidR="00350A68">
        <w:rPr>
          <w:rFonts w:hint="eastAsia"/>
          <w:color w:val="FF0000"/>
          <w:shd w:val="pct15" w:color="auto" w:fill="FFFFFF"/>
        </w:rPr>
        <w:lastRenderedPageBreak/>
        <w:t>&amp;</w:t>
      </w:r>
      <w:r w:rsidRPr="005C098D">
        <w:rPr>
          <w:rFonts w:hint="eastAsia"/>
          <w:color w:val="FF0000"/>
          <w:shd w:val="pct15" w:color="auto" w:fill="FFFFFF"/>
        </w:rPr>
        <w:t>圖檔編號</w:t>
      </w:r>
      <w:r>
        <w:rPr>
          <w:rFonts w:hint="eastAsia"/>
          <w:shd w:val="pct15" w:color="auto" w:fill="FFFFFF"/>
        </w:rPr>
        <w:t>做為</w:t>
      </w:r>
      <w:r w:rsidRPr="00AA6C12">
        <w:rPr>
          <w:shd w:val="pct15" w:color="auto" w:fill="FFFFFF"/>
        </w:rPr>
        <w:t>圖檔</w:t>
      </w:r>
      <w:r>
        <w:rPr>
          <w:shd w:val="pct15" w:color="auto" w:fill="FFFFFF"/>
        </w:rPr>
        <w:t>名稱</w:t>
      </w:r>
      <w:r>
        <w:rPr>
          <w:rFonts w:hint="eastAsia"/>
          <w:shd w:val="pct15" w:color="auto" w:fill="FFFFFF"/>
        </w:rPr>
        <w:t>，例如</w:t>
      </w:r>
      <w:r>
        <w:rPr>
          <w:rFonts w:hint="eastAsia"/>
          <w:shd w:val="pct15" w:color="auto" w:fill="FFFFFF"/>
        </w:rPr>
        <w:t>JFR</w:t>
      </w:r>
      <w:r>
        <w:rPr>
          <w:rFonts w:hint="eastAsia"/>
          <w:shd w:val="pct15" w:color="auto" w:fill="FFFFFF"/>
        </w:rPr>
        <w:t>○○○○</w:t>
      </w:r>
      <w:r w:rsidR="0013076F">
        <w:rPr>
          <w:shd w:val="pct15" w:color="auto" w:fill="FFFFFF"/>
        </w:rPr>
        <w:t>Figure1, 2, 3…</w:t>
      </w:r>
      <w:r w:rsidRPr="00AA6C12">
        <w:rPr>
          <w:shd w:val="pct15" w:color="auto" w:fill="FFFFFF"/>
        </w:rPr>
        <w:t>)</w:t>
      </w:r>
      <w:r>
        <w:rPr>
          <w:rFonts w:hint="eastAsia"/>
          <w:shd w:val="pct15" w:color="auto" w:fill="FFFFFF"/>
        </w:rPr>
        <w:t>，以利後續</w:t>
      </w:r>
      <w:r w:rsidRPr="00AA6C12">
        <w:rPr>
          <w:shd w:val="pct15" w:color="auto" w:fill="FFFFFF"/>
        </w:rPr>
        <w:t>排版</w:t>
      </w:r>
      <w:r>
        <w:rPr>
          <w:rFonts w:hint="eastAsia"/>
          <w:shd w:val="pct15" w:color="auto" w:fill="FFFFFF"/>
        </w:rPr>
        <w:t>印刷使用。排版印刷後，</w:t>
      </w:r>
      <w:r w:rsidRPr="00AA6C12">
        <w:rPr>
          <w:shd w:val="pct15" w:color="auto" w:fill="FFFFFF"/>
        </w:rPr>
        <w:t>圖</w:t>
      </w:r>
      <w:r>
        <w:rPr>
          <w:rFonts w:hint="eastAsia"/>
          <w:shd w:val="pct15" w:color="auto" w:fill="FFFFFF"/>
        </w:rPr>
        <w:t>之尺寸：</w:t>
      </w:r>
      <w:r w:rsidRPr="00AA6C12">
        <w:rPr>
          <w:shd w:val="pct15" w:color="auto" w:fill="FFFFFF"/>
        </w:rPr>
        <w:t>寬</w:t>
      </w:r>
      <w:proofErr w:type="gramStart"/>
      <w:r w:rsidRPr="00C9389A">
        <w:rPr>
          <w:rFonts w:ascii="新細明體" w:hAnsi="新細明體" w:cs="新細明體" w:hint="eastAsia"/>
          <w:shd w:val="pct15" w:color="auto" w:fill="FFFFFF"/>
        </w:rPr>
        <w:t>≦</w:t>
      </w:r>
      <w:proofErr w:type="gramEnd"/>
      <w:r w:rsidRPr="00AA6C12">
        <w:rPr>
          <w:shd w:val="pct15" w:color="auto" w:fill="FFFFFF"/>
        </w:rPr>
        <w:t xml:space="preserve"> 15 cm</w:t>
      </w:r>
      <w:r w:rsidRPr="00AA6C12">
        <w:rPr>
          <w:shd w:val="pct15" w:color="auto" w:fill="FFFFFF"/>
        </w:rPr>
        <w:t>，長</w:t>
      </w:r>
      <w:proofErr w:type="gramStart"/>
      <w:r w:rsidRPr="00AA6C12">
        <w:rPr>
          <w:rFonts w:ascii="新細明體" w:hAnsi="新細明體" w:cs="新細明體" w:hint="eastAsia"/>
          <w:shd w:val="pct15" w:color="auto" w:fill="FFFFFF"/>
        </w:rPr>
        <w:t>≦</w:t>
      </w:r>
      <w:proofErr w:type="gramEnd"/>
      <w:r w:rsidRPr="00AA6C12">
        <w:rPr>
          <w:shd w:val="pct15" w:color="auto" w:fill="FFFFFF"/>
        </w:rPr>
        <w:t xml:space="preserve"> 21 cm</w:t>
      </w:r>
      <w:r>
        <w:rPr>
          <w:rFonts w:hint="eastAsia"/>
          <w:shd w:val="pct15" w:color="auto" w:fill="FFFFFF"/>
        </w:rPr>
        <w:t>，圖檔製作時請作者自行衡酌</w:t>
      </w:r>
      <w:r w:rsidRPr="00AA6C12">
        <w:rPr>
          <w:shd w:val="pct15" w:color="auto" w:fill="FFFFFF"/>
        </w:rPr>
        <w:t>description, annotation, legen</w:t>
      </w:r>
      <w:r>
        <w:rPr>
          <w:shd w:val="pct15" w:color="auto" w:fill="FFFFFF"/>
        </w:rPr>
        <w:t>d</w:t>
      </w:r>
      <w:r w:rsidRPr="00AA6C12">
        <w:rPr>
          <w:shd w:val="pct15" w:color="auto" w:fill="FFFFFF"/>
        </w:rPr>
        <w:t>, label…</w:t>
      </w:r>
      <w:r>
        <w:rPr>
          <w:rFonts w:hint="eastAsia"/>
          <w:shd w:val="pct15" w:color="auto" w:fill="FFFFFF"/>
        </w:rPr>
        <w:t>等圖檔元素之大小及位置</w:t>
      </w:r>
      <w:r w:rsidR="0013076F">
        <w:rPr>
          <w:rFonts w:hint="eastAsia"/>
          <w:shd w:val="pct15" w:color="auto" w:fill="FFFFFF"/>
        </w:rPr>
        <w:t>。</w:t>
      </w:r>
    </w:p>
    <w:p w:rsidR="008762AF" w:rsidRPr="00CD59EB" w:rsidRDefault="008762AF" w:rsidP="004136A9">
      <w:pPr>
        <w:spacing w:after="180"/>
        <w:ind w:firstLine="480"/>
      </w:pPr>
    </w:p>
    <w:p w:rsidR="00E50EBC" w:rsidRPr="003D4013" w:rsidRDefault="00E50EBC" w:rsidP="003D4013">
      <w:pPr>
        <w:pStyle w:val="1"/>
      </w:pPr>
      <w:r w:rsidRPr="003D4013">
        <w:t>四、</w:t>
      </w:r>
      <w:r w:rsidR="006B293D" w:rsidRPr="003D4013">
        <w:rPr>
          <w:rFonts w:hint="eastAsia"/>
        </w:rPr>
        <w:t>結</w:t>
      </w:r>
      <w:r w:rsidR="000B717F" w:rsidRPr="003D4013">
        <w:t>論</w:t>
      </w:r>
      <w:r w:rsidR="00C9389A">
        <w:rPr>
          <w:rFonts w:hint="eastAsia"/>
        </w:rPr>
        <w:t xml:space="preserve"> </w:t>
      </w:r>
      <w:r w:rsidR="00C24059">
        <w:rPr>
          <w:rFonts w:hint="eastAsia"/>
          <w:shd w:val="pct15" w:color="auto" w:fill="FFFFFF"/>
        </w:rPr>
        <w:t>(</w:t>
      </w:r>
      <w:r w:rsidR="006B293D" w:rsidRPr="003D4013">
        <w:rPr>
          <w:rFonts w:hint="eastAsia"/>
          <w:shd w:val="pct15" w:color="auto" w:fill="FFFFFF"/>
        </w:rPr>
        <w:t>若有必要</w:t>
      </w:r>
      <w:r w:rsidR="00C24059">
        <w:rPr>
          <w:rFonts w:hint="eastAsia"/>
          <w:shd w:val="pct15" w:color="auto" w:fill="FFFFFF"/>
        </w:rPr>
        <w:t>)</w:t>
      </w:r>
    </w:p>
    <w:p w:rsidR="00F254D9" w:rsidRDefault="00C058EF" w:rsidP="003D4013">
      <w:pPr>
        <w:spacing w:after="180"/>
        <w:ind w:firstLine="480"/>
      </w:pPr>
      <w:r>
        <w:rPr>
          <w:rFonts w:hint="eastAsia"/>
        </w:rPr>
        <w:t>以下是</w:t>
      </w:r>
      <w:r w:rsidR="006B293D">
        <w:rPr>
          <w:rFonts w:hint="eastAsia"/>
        </w:rPr>
        <w:t>結</w:t>
      </w:r>
      <w:r>
        <w:rPr>
          <w:rFonts w:hint="eastAsia"/>
        </w:rPr>
        <w:t>論</w:t>
      </w:r>
      <w:r>
        <w:t>…</w:t>
      </w:r>
    </w:p>
    <w:p w:rsidR="00E50EBC" w:rsidRPr="00697C17" w:rsidRDefault="00E50EBC" w:rsidP="003D4013">
      <w:pPr>
        <w:pStyle w:val="1"/>
      </w:pPr>
      <w:r w:rsidRPr="00697C17">
        <w:t>致謝</w:t>
      </w:r>
      <w:r w:rsidR="00C9389A">
        <w:rPr>
          <w:rFonts w:hint="eastAsia"/>
        </w:rPr>
        <w:t xml:space="preserve"> </w:t>
      </w:r>
      <w:r w:rsidR="00C24059">
        <w:rPr>
          <w:rFonts w:hint="eastAsia"/>
          <w:shd w:val="pct15" w:color="auto" w:fill="FFFFFF"/>
        </w:rPr>
        <w:t>(</w:t>
      </w:r>
      <w:r w:rsidR="006B293D" w:rsidRPr="006B293D">
        <w:rPr>
          <w:rFonts w:hint="eastAsia"/>
          <w:shd w:val="pct15" w:color="auto" w:fill="FFFFFF"/>
        </w:rPr>
        <w:t>若有必要</w:t>
      </w:r>
      <w:r w:rsidR="00C24059">
        <w:rPr>
          <w:rFonts w:hint="eastAsia"/>
          <w:shd w:val="pct15" w:color="auto" w:fill="FFFFFF"/>
        </w:rPr>
        <w:t>)</w:t>
      </w:r>
    </w:p>
    <w:p w:rsidR="00E50EBC" w:rsidRDefault="00C058EF" w:rsidP="003D4013">
      <w:pPr>
        <w:spacing w:after="180"/>
        <w:ind w:firstLine="480"/>
      </w:pPr>
      <w:r>
        <w:rPr>
          <w:rFonts w:hint="eastAsia"/>
        </w:rPr>
        <w:t>以下是致謝</w:t>
      </w:r>
      <w:r>
        <w:t>…</w:t>
      </w:r>
    </w:p>
    <w:p w:rsidR="00E50EBC" w:rsidRPr="003D4013" w:rsidRDefault="00E50EBC" w:rsidP="003D4013">
      <w:pPr>
        <w:pStyle w:val="1"/>
      </w:pPr>
      <w:bookmarkStart w:id="10" w:name="_Toc313058542"/>
      <w:bookmarkStart w:id="11" w:name="_Toc314052772"/>
      <w:r w:rsidRPr="003D4013">
        <w:t>五、</w:t>
      </w:r>
      <w:r w:rsidR="00697C17" w:rsidRPr="003D4013">
        <w:t>引用</w:t>
      </w:r>
      <w:r w:rsidRPr="003D4013">
        <w:t>文獻</w:t>
      </w:r>
      <w:bookmarkEnd w:id="10"/>
      <w:bookmarkEnd w:id="11"/>
    </w:p>
    <w:p w:rsidR="00A979C5" w:rsidRDefault="0023402E" w:rsidP="00A979C5">
      <w:pPr>
        <w:spacing w:afterLines="0" w:after="0" w:line="480" w:lineRule="exact"/>
        <w:ind w:firstLineChars="0" w:firstLine="480"/>
        <w:rPr>
          <w:rFonts w:eastAsiaTheme="minorEastAsia"/>
          <w:shd w:val="pct15" w:color="auto" w:fill="FFFFFF"/>
        </w:rPr>
      </w:pPr>
      <w:r w:rsidRPr="005C098D">
        <w:rPr>
          <w:rFonts w:eastAsiaTheme="minorEastAsia"/>
          <w:color w:val="FF0000"/>
          <w:shd w:val="pct15" w:color="auto" w:fill="FFFFFF"/>
        </w:rPr>
        <w:t>作者</w:t>
      </w:r>
      <w:r w:rsidR="0050438B" w:rsidRPr="005C098D">
        <w:rPr>
          <w:rFonts w:eastAsiaTheme="minorEastAsia"/>
          <w:color w:val="FF0000"/>
          <w:shd w:val="pct15" w:color="auto" w:fill="FFFFFF"/>
        </w:rPr>
        <w:t>姓名請用</w:t>
      </w:r>
      <w:r w:rsidRPr="005C098D">
        <w:rPr>
          <w:rFonts w:eastAsiaTheme="minorEastAsia"/>
          <w:color w:val="FF0000"/>
          <w:shd w:val="pct15" w:color="auto" w:fill="FFFFFF"/>
        </w:rPr>
        <w:t>精簡寫法，</w:t>
      </w:r>
      <w:r w:rsidR="0011745B" w:rsidRPr="005C098D">
        <w:rPr>
          <w:rFonts w:eastAsiaTheme="minorEastAsia"/>
          <w:color w:val="FF0000"/>
          <w:shd w:val="pct15" w:color="auto" w:fill="FFFFFF"/>
        </w:rPr>
        <w:t>期刊請</w:t>
      </w:r>
      <w:r w:rsidR="0060612C" w:rsidRPr="005C098D">
        <w:rPr>
          <w:rFonts w:eastAsiaTheme="minorEastAsia"/>
          <w:color w:val="FF0000"/>
          <w:shd w:val="pct15" w:color="auto" w:fill="FFFFFF"/>
        </w:rPr>
        <w:t>列出完整</w:t>
      </w:r>
      <w:r w:rsidR="0011745B" w:rsidRPr="005C098D">
        <w:rPr>
          <w:rFonts w:eastAsiaTheme="minorEastAsia"/>
          <w:color w:val="FF0000"/>
          <w:shd w:val="pct15" w:color="auto" w:fill="FFFFFF"/>
        </w:rPr>
        <w:t>全名</w:t>
      </w:r>
      <w:r w:rsidR="0078733B" w:rsidRPr="00BA7E40">
        <w:rPr>
          <w:rFonts w:eastAsiaTheme="minorEastAsia"/>
          <w:color w:val="FF0000"/>
          <w:shd w:val="pct15" w:color="auto" w:fill="FFFFFF"/>
        </w:rPr>
        <w:t>。</w:t>
      </w:r>
      <w:r w:rsidR="0027319A" w:rsidRPr="0027319A">
        <w:rPr>
          <w:rFonts w:eastAsiaTheme="minorEastAsia" w:hint="eastAsia"/>
          <w:color w:val="FF0000"/>
          <w:shd w:val="pct15" w:color="auto" w:fill="FFFFFF"/>
        </w:rPr>
        <w:t>先</w:t>
      </w:r>
      <w:proofErr w:type="gramStart"/>
      <w:r w:rsidR="0027319A" w:rsidRPr="0027319A">
        <w:rPr>
          <w:rFonts w:eastAsiaTheme="minorEastAsia" w:hint="eastAsia"/>
          <w:color w:val="FF0000"/>
          <w:shd w:val="pct15" w:color="auto" w:fill="FFFFFF"/>
        </w:rPr>
        <w:t>列外</w:t>
      </w:r>
      <w:proofErr w:type="gramEnd"/>
      <w:r w:rsidR="0027319A" w:rsidRPr="0027319A">
        <w:rPr>
          <w:rFonts w:eastAsiaTheme="minorEastAsia" w:hint="eastAsia"/>
          <w:color w:val="FF0000"/>
          <w:shd w:val="pct15" w:color="auto" w:fill="FFFFFF"/>
        </w:rPr>
        <w:t>文，後列中文，</w:t>
      </w:r>
      <w:r w:rsidR="0078733B" w:rsidRPr="005C098D">
        <w:rPr>
          <w:rFonts w:eastAsiaTheme="minorEastAsia"/>
          <w:color w:val="FF0000"/>
          <w:shd w:val="pct15" w:color="auto" w:fill="FFFFFF"/>
        </w:rPr>
        <w:t>全部</w:t>
      </w:r>
      <w:r w:rsidR="00DB1EBF" w:rsidRPr="005C098D">
        <w:rPr>
          <w:rFonts w:eastAsiaTheme="minorEastAsia" w:hint="eastAsia"/>
          <w:color w:val="FF0000"/>
          <w:shd w:val="pct15" w:color="auto" w:fill="FFFFFF"/>
        </w:rPr>
        <w:t>中英</w:t>
      </w:r>
      <w:r w:rsidR="0078733B" w:rsidRPr="005C098D">
        <w:rPr>
          <w:rFonts w:eastAsiaTheme="minorEastAsia"/>
          <w:color w:val="FF0000"/>
          <w:shd w:val="pct15" w:color="auto" w:fill="FFFFFF"/>
        </w:rPr>
        <w:t>文獻</w:t>
      </w:r>
      <w:proofErr w:type="gramStart"/>
      <w:r w:rsidR="00DB1EBF" w:rsidRPr="005C098D">
        <w:rPr>
          <w:rFonts w:eastAsiaTheme="minorEastAsia" w:hint="eastAsia"/>
          <w:color w:val="FF0000"/>
          <w:shd w:val="pct15" w:color="auto" w:fill="FFFFFF"/>
        </w:rPr>
        <w:t>逕</w:t>
      </w:r>
      <w:proofErr w:type="gramEnd"/>
      <w:r w:rsidR="0078733B" w:rsidRPr="005C098D">
        <w:rPr>
          <w:rFonts w:eastAsiaTheme="minorEastAsia"/>
          <w:color w:val="FF0000"/>
          <w:shd w:val="pct15" w:color="auto" w:fill="FFFFFF"/>
        </w:rPr>
        <w:t>以</w:t>
      </w:r>
      <w:r w:rsidR="00C24059" w:rsidRPr="005C098D">
        <w:rPr>
          <w:rFonts w:eastAsiaTheme="minorEastAsia" w:hint="eastAsia"/>
          <w:b/>
          <w:color w:val="FF0000"/>
          <w:shd w:val="pct15" w:color="auto" w:fill="FFFFFF"/>
        </w:rPr>
        <w:t>筆劃</w:t>
      </w:r>
      <w:r w:rsidR="0078733B" w:rsidRPr="005C098D">
        <w:rPr>
          <w:rFonts w:eastAsiaTheme="minorEastAsia"/>
          <w:color w:val="FF0000"/>
          <w:shd w:val="pct15" w:color="auto" w:fill="FFFFFF"/>
        </w:rPr>
        <w:t>排序</w:t>
      </w:r>
      <w:r w:rsidR="00DB1EBF">
        <w:rPr>
          <w:rFonts w:eastAsiaTheme="minorEastAsia" w:hint="eastAsia"/>
          <w:shd w:val="pct15" w:color="auto" w:fill="FFFFFF"/>
        </w:rPr>
        <w:t>。</w:t>
      </w:r>
      <w:proofErr w:type="gramStart"/>
      <w:r w:rsidR="00A979C5">
        <w:rPr>
          <w:rFonts w:eastAsiaTheme="minorEastAsia" w:hint="eastAsia"/>
          <w:shd w:val="pct15" w:color="auto" w:fill="FFFFFF"/>
        </w:rPr>
        <w:t>凸</w:t>
      </w:r>
      <w:proofErr w:type="gramEnd"/>
      <w:r w:rsidR="00A979C5">
        <w:rPr>
          <w:rFonts w:eastAsiaTheme="minorEastAsia" w:hint="eastAsia"/>
          <w:shd w:val="pct15" w:color="auto" w:fill="FFFFFF"/>
        </w:rPr>
        <w:t>排</w:t>
      </w:r>
      <w:r w:rsidR="00A979C5">
        <w:rPr>
          <w:rFonts w:eastAsiaTheme="minorEastAsia" w:hint="eastAsia"/>
          <w:shd w:val="pct15" w:color="auto" w:fill="FFFFFF"/>
        </w:rPr>
        <w:t>2</w:t>
      </w:r>
      <w:r w:rsidR="00A979C5">
        <w:rPr>
          <w:rFonts w:eastAsiaTheme="minorEastAsia" w:hint="eastAsia"/>
          <w:shd w:val="pct15" w:color="auto" w:fill="FFFFFF"/>
        </w:rPr>
        <w:t>字元，與後段距離</w:t>
      </w:r>
      <w:r w:rsidR="00A979C5">
        <w:rPr>
          <w:rFonts w:eastAsiaTheme="minorEastAsia" w:hint="eastAsia"/>
          <w:shd w:val="pct15" w:color="auto" w:fill="FFFFFF"/>
        </w:rPr>
        <w:t>0.5</w:t>
      </w:r>
      <w:r w:rsidR="00A979C5">
        <w:rPr>
          <w:rFonts w:eastAsiaTheme="minorEastAsia" w:hint="eastAsia"/>
          <w:shd w:val="pct15" w:color="auto" w:fill="FFFFFF"/>
        </w:rPr>
        <w:t>行</w:t>
      </w:r>
      <w:r w:rsidR="008561D1">
        <w:rPr>
          <w:rFonts w:eastAsiaTheme="minorEastAsia" w:hint="eastAsia"/>
          <w:shd w:val="pct15" w:color="auto" w:fill="FFFFFF"/>
        </w:rPr>
        <w:t>。</w:t>
      </w:r>
    </w:p>
    <w:p w:rsidR="0027319A" w:rsidRPr="008561D1" w:rsidRDefault="00BA7E40" w:rsidP="00BA7E40">
      <w:pPr>
        <w:spacing w:beforeLines="100" w:before="360" w:afterLines="0" w:after="0" w:line="480" w:lineRule="exact"/>
        <w:ind w:firstLineChars="0" w:firstLine="0"/>
        <w:rPr>
          <w:rFonts w:eastAsiaTheme="minorEastAsia"/>
          <w:b/>
          <w:sz w:val="28"/>
          <w:shd w:val="pct15" w:color="auto" w:fill="FFFFFF"/>
        </w:rPr>
      </w:pPr>
      <w:r w:rsidRPr="008561D1">
        <w:rPr>
          <w:rFonts w:eastAsiaTheme="minorEastAsia" w:hint="eastAsia"/>
          <w:b/>
          <w:sz w:val="28"/>
          <w:shd w:val="pct15" w:color="auto" w:fill="FFFFFF"/>
        </w:rPr>
        <w:t>期刊文獻</w:t>
      </w:r>
    </w:p>
    <w:p w:rsidR="00BA7E40" w:rsidRPr="008561D1" w:rsidRDefault="00BA7E40" w:rsidP="00A979C5">
      <w:pPr>
        <w:autoSpaceDE w:val="0"/>
        <w:autoSpaceDN w:val="0"/>
        <w:adjustRightInd w:val="0"/>
        <w:spacing w:after="180"/>
        <w:ind w:firstLineChars="0" w:firstLine="0"/>
        <w:jc w:val="both"/>
        <w:rPr>
          <w:shd w:val="pct15" w:color="auto" w:fill="FFFFFF"/>
        </w:rPr>
      </w:pPr>
      <w:r w:rsidRPr="008561D1">
        <w:rPr>
          <w:rFonts w:hint="eastAsia"/>
          <w:shd w:val="pct15" w:color="auto" w:fill="FFFFFF"/>
        </w:rPr>
        <w:t>寫法為：作者</w:t>
      </w:r>
      <w:r w:rsidRPr="008561D1">
        <w:rPr>
          <w:shd w:val="pct15" w:color="auto" w:fill="FFFFFF"/>
        </w:rPr>
        <w:t xml:space="preserve"> (</w:t>
      </w:r>
      <w:r w:rsidRPr="008561D1">
        <w:rPr>
          <w:rFonts w:hint="eastAsia"/>
          <w:shd w:val="pct15" w:color="auto" w:fill="FFFFFF"/>
        </w:rPr>
        <w:t>年份</w:t>
      </w:r>
      <w:r w:rsidRPr="008561D1">
        <w:rPr>
          <w:shd w:val="pct15" w:color="auto" w:fill="FFFFFF"/>
        </w:rPr>
        <w:t xml:space="preserve">) </w:t>
      </w:r>
      <w:r w:rsidRPr="008561D1">
        <w:rPr>
          <w:rFonts w:hint="eastAsia"/>
          <w:shd w:val="pct15" w:color="auto" w:fill="FFFFFF"/>
        </w:rPr>
        <w:t>文章標題。期刊名</w:t>
      </w:r>
      <w:r w:rsidRPr="008561D1">
        <w:rPr>
          <w:rFonts w:hint="eastAsia"/>
          <w:shd w:val="pct15" w:color="auto" w:fill="FFFFFF"/>
        </w:rPr>
        <w:t xml:space="preserve"> </w:t>
      </w:r>
      <w:r w:rsidRPr="008561D1">
        <w:rPr>
          <w:rFonts w:hint="eastAsia"/>
          <w:shd w:val="pct15" w:color="auto" w:fill="FFFFFF"/>
        </w:rPr>
        <w:t>期數</w:t>
      </w:r>
      <w:r w:rsidRPr="008561D1">
        <w:rPr>
          <w:shd w:val="pct15" w:color="auto" w:fill="FFFFFF"/>
        </w:rPr>
        <w:t>(</w:t>
      </w:r>
      <w:proofErr w:type="gramStart"/>
      <w:r w:rsidRPr="008561D1">
        <w:rPr>
          <w:rFonts w:hint="eastAsia"/>
          <w:shd w:val="pct15" w:color="auto" w:fill="FFFFFF"/>
        </w:rPr>
        <w:t>卷數</w:t>
      </w:r>
      <w:proofErr w:type="gramEnd"/>
      <w:r w:rsidRPr="008561D1">
        <w:rPr>
          <w:shd w:val="pct15" w:color="auto" w:fill="FFFFFF"/>
        </w:rPr>
        <w:t>):</w:t>
      </w:r>
      <w:r w:rsidR="00350A68">
        <w:rPr>
          <w:rFonts w:hint="eastAsia"/>
          <w:shd w:val="pct15" w:color="auto" w:fill="FFFFFF"/>
        </w:rPr>
        <w:t xml:space="preserve"> </w:t>
      </w:r>
      <w:r w:rsidRPr="008561D1">
        <w:rPr>
          <w:rFonts w:hint="eastAsia"/>
          <w:shd w:val="pct15" w:color="auto" w:fill="FFFFFF"/>
        </w:rPr>
        <w:t>頁數。</w:t>
      </w:r>
    </w:p>
    <w:p w:rsidR="00BA7E40" w:rsidRPr="00D17C79" w:rsidRDefault="0011745B" w:rsidP="002576CC">
      <w:pPr>
        <w:pStyle w:val="af0"/>
        <w:spacing w:after="180"/>
        <w:ind w:left="480" w:hanging="480"/>
        <w:rPr>
          <w:color w:val="auto"/>
        </w:rPr>
      </w:pPr>
      <w:proofErr w:type="spellStart"/>
      <w:r w:rsidRPr="00D17C79">
        <w:rPr>
          <w:color w:val="auto"/>
        </w:rPr>
        <w:t>Duncanson</w:t>
      </w:r>
      <w:proofErr w:type="spellEnd"/>
      <w:r w:rsidRPr="00D17C79">
        <w:rPr>
          <w:color w:val="auto"/>
        </w:rPr>
        <w:t xml:space="preserve"> LI, Cook BD, </w:t>
      </w:r>
      <w:proofErr w:type="spellStart"/>
      <w:r w:rsidRPr="00D17C79">
        <w:rPr>
          <w:color w:val="auto"/>
        </w:rPr>
        <w:t>Hurtt</w:t>
      </w:r>
      <w:proofErr w:type="spellEnd"/>
      <w:r w:rsidRPr="00D17C79">
        <w:rPr>
          <w:color w:val="auto"/>
        </w:rPr>
        <w:t xml:space="preserve"> GC, </w:t>
      </w:r>
      <w:proofErr w:type="spellStart"/>
      <w:r w:rsidRPr="00D17C79">
        <w:rPr>
          <w:color w:val="auto"/>
        </w:rPr>
        <w:t>Dubayah</w:t>
      </w:r>
      <w:proofErr w:type="spellEnd"/>
      <w:r w:rsidRPr="00D17C79">
        <w:rPr>
          <w:color w:val="auto"/>
        </w:rPr>
        <w:t xml:space="preserve"> RO (2014) An efficient, multi-layered crown delineation algorithm for mapping individual tree structure across multiple ecosystems. Remote Sensing of Environment 154:</w:t>
      </w:r>
      <w:r w:rsidR="00350A68">
        <w:rPr>
          <w:rFonts w:hint="eastAsia"/>
          <w:color w:val="auto"/>
        </w:rPr>
        <w:t xml:space="preserve"> </w:t>
      </w:r>
      <w:r w:rsidRPr="00D17C79">
        <w:rPr>
          <w:color w:val="auto"/>
        </w:rPr>
        <w:t>378-386.</w:t>
      </w:r>
    </w:p>
    <w:p w:rsidR="0011745B" w:rsidRPr="00D17C79" w:rsidRDefault="00BA7E40" w:rsidP="002576CC">
      <w:pPr>
        <w:pStyle w:val="af0"/>
        <w:spacing w:after="180"/>
        <w:ind w:left="480" w:hanging="480"/>
        <w:rPr>
          <w:color w:val="auto"/>
        </w:rPr>
      </w:pPr>
      <w:r w:rsidRPr="00D17C79">
        <w:rPr>
          <w:color w:val="auto"/>
        </w:rPr>
        <w:t>鍾玉龍、陳朝圳、奚珍妮、劉士銘</w:t>
      </w:r>
      <w:r w:rsidRPr="00D17C79">
        <w:rPr>
          <w:color w:val="auto"/>
        </w:rPr>
        <w:t xml:space="preserve"> (2005) MODIS</w:t>
      </w:r>
      <w:r w:rsidRPr="00D17C79">
        <w:rPr>
          <w:color w:val="auto"/>
        </w:rPr>
        <w:t>影像波段萃取應用於乾旱監測之研究。台灣林業科學</w:t>
      </w:r>
      <w:r w:rsidRPr="00D17C79">
        <w:rPr>
          <w:color w:val="auto"/>
        </w:rPr>
        <w:t>20(3)</w:t>
      </w:r>
      <w:r w:rsidRPr="00D17C79">
        <w:rPr>
          <w:color w:val="auto"/>
        </w:rPr>
        <w:t>：</w:t>
      </w:r>
      <w:r w:rsidRPr="00D17C79">
        <w:rPr>
          <w:color w:val="auto"/>
        </w:rPr>
        <w:t>239-</w:t>
      </w:r>
      <w:r w:rsidRPr="00D17C79">
        <w:rPr>
          <w:rFonts w:hint="eastAsia"/>
          <w:color w:val="auto"/>
        </w:rPr>
        <w:t>2</w:t>
      </w:r>
      <w:r w:rsidRPr="00D17C79">
        <w:rPr>
          <w:color w:val="auto"/>
        </w:rPr>
        <w:t>47</w:t>
      </w:r>
      <w:r w:rsidRPr="00D17C79">
        <w:rPr>
          <w:color w:val="auto"/>
        </w:rPr>
        <w:t>。</w:t>
      </w:r>
    </w:p>
    <w:p w:rsidR="007C5EFB" w:rsidRPr="008561D1" w:rsidRDefault="007C5EFB" w:rsidP="00C24059">
      <w:pPr>
        <w:spacing w:afterLines="0" w:after="0" w:line="480" w:lineRule="exact"/>
        <w:ind w:firstLineChars="0" w:firstLine="0"/>
        <w:rPr>
          <w:rFonts w:eastAsiaTheme="minorEastAsia"/>
          <w:b/>
          <w:sz w:val="28"/>
          <w:shd w:val="pct15" w:color="auto" w:fill="FFFFFF"/>
        </w:rPr>
      </w:pPr>
      <w:r w:rsidRPr="008561D1">
        <w:rPr>
          <w:rFonts w:eastAsiaTheme="minorEastAsia"/>
          <w:b/>
          <w:sz w:val="28"/>
          <w:shd w:val="pct15" w:color="auto" w:fill="FFFFFF"/>
        </w:rPr>
        <w:t>書籍</w:t>
      </w:r>
      <w:r w:rsidR="00BA7E40" w:rsidRPr="008561D1">
        <w:rPr>
          <w:rFonts w:eastAsiaTheme="minorEastAsia" w:hint="eastAsia"/>
          <w:b/>
          <w:sz w:val="28"/>
          <w:shd w:val="pct15" w:color="auto" w:fill="FFFFFF"/>
        </w:rPr>
        <w:t>(</w:t>
      </w:r>
      <w:r w:rsidR="00BA7E40" w:rsidRPr="008561D1">
        <w:rPr>
          <w:rFonts w:eastAsiaTheme="minorEastAsia" w:hint="eastAsia"/>
          <w:b/>
          <w:sz w:val="28"/>
          <w:shd w:val="pct15" w:color="auto" w:fill="FFFFFF"/>
        </w:rPr>
        <w:t>整本引用</w:t>
      </w:r>
      <w:r w:rsidR="00BA7E40" w:rsidRPr="008561D1">
        <w:rPr>
          <w:rFonts w:eastAsiaTheme="minorEastAsia" w:hint="eastAsia"/>
          <w:b/>
          <w:sz w:val="28"/>
          <w:shd w:val="pct15" w:color="auto" w:fill="FFFFFF"/>
        </w:rPr>
        <w:t>)</w:t>
      </w:r>
    </w:p>
    <w:p w:rsidR="00BA7E40" w:rsidRPr="008561D1" w:rsidRDefault="00A979C5" w:rsidP="002576CC">
      <w:pPr>
        <w:pStyle w:val="af0"/>
        <w:spacing w:after="180"/>
        <w:ind w:left="480" w:hanging="480"/>
        <w:rPr>
          <w:color w:val="auto"/>
          <w:shd w:val="pct15" w:color="auto" w:fill="FFFFFF"/>
        </w:rPr>
      </w:pPr>
      <w:r w:rsidRPr="008561D1">
        <w:rPr>
          <w:rFonts w:hint="eastAsia"/>
          <w:color w:val="auto"/>
          <w:shd w:val="pct15" w:color="auto" w:fill="FFFFFF"/>
        </w:rPr>
        <w:t>寫法為</w:t>
      </w:r>
      <w:r w:rsidR="00BA7E40" w:rsidRPr="008561D1">
        <w:rPr>
          <w:rFonts w:hint="eastAsia"/>
          <w:color w:val="auto"/>
          <w:shd w:val="pct15" w:color="auto" w:fill="FFFFFF"/>
        </w:rPr>
        <w:t>：作者</w:t>
      </w:r>
      <w:r w:rsidR="00BA7E40" w:rsidRPr="008561D1">
        <w:rPr>
          <w:color w:val="auto"/>
          <w:shd w:val="pct15" w:color="auto" w:fill="FFFFFF"/>
        </w:rPr>
        <w:t xml:space="preserve"> (</w:t>
      </w:r>
      <w:r w:rsidR="00BA7E40" w:rsidRPr="008561D1">
        <w:rPr>
          <w:rFonts w:hint="eastAsia"/>
          <w:color w:val="auto"/>
          <w:shd w:val="pct15" w:color="auto" w:fill="FFFFFF"/>
        </w:rPr>
        <w:t>年份</w:t>
      </w:r>
      <w:r w:rsidR="00BA7E40" w:rsidRPr="008561D1">
        <w:rPr>
          <w:color w:val="auto"/>
          <w:shd w:val="pct15" w:color="auto" w:fill="FFFFFF"/>
        </w:rPr>
        <w:t xml:space="preserve">) </w:t>
      </w:r>
      <w:r w:rsidR="00BA7E40" w:rsidRPr="008561D1">
        <w:rPr>
          <w:rFonts w:hint="eastAsia"/>
          <w:color w:val="auto"/>
          <w:shd w:val="pct15" w:color="auto" w:fill="FFFFFF"/>
        </w:rPr>
        <w:t>書名。出版者，地點</w:t>
      </w:r>
      <w:r w:rsidR="00BA7E40" w:rsidRPr="008561D1">
        <w:rPr>
          <w:color w:val="auto"/>
          <w:shd w:val="pct15" w:color="auto" w:fill="FFFFFF"/>
        </w:rPr>
        <w:t xml:space="preserve"> (</w:t>
      </w:r>
      <w:r w:rsidR="00BA7E40" w:rsidRPr="008561D1">
        <w:rPr>
          <w:rFonts w:hint="eastAsia"/>
          <w:color w:val="auto"/>
          <w:shd w:val="pct15" w:color="auto" w:fill="FFFFFF"/>
        </w:rPr>
        <w:t>中文免</w:t>
      </w:r>
      <w:r w:rsidR="00BA7E40" w:rsidRPr="008561D1">
        <w:rPr>
          <w:color w:val="auto"/>
          <w:shd w:val="pct15" w:color="auto" w:fill="FFFFFF"/>
        </w:rPr>
        <w:t>)</w:t>
      </w:r>
      <w:r w:rsidR="00BA7E40" w:rsidRPr="008561D1">
        <w:rPr>
          <w:rFonts w:hint="eastAsia"/>
          <w:color w:val="auto"/>
          <w:shd w:val="pct15" w:color="auto" w:fill="FFFFFF"/>
        </w:rPr>
        <w:t>。</w:t>
      </w:r>
    </w:p>
    <w:p w:rsidR="003F1665" w:rsidRPr="00D17C79" w:rsidRDefault="003F1665" w:rsidP="002576CC">
      <w:pPr>
        <w:pStyle w:val="af0"/>
        <w:spacing w:after="180"/>
        <w:ind w:left="480" w:hanging="480"/>
        <w:rPr>
          <w:color w:val="auto"/>
        </w:rPr>
      </w:pPr>
      <w:r w:rsidRPr="00D17C79">
        <w:rPr>
          <w:color w:val="auto"/>
        </w:rPr>
        <w:lastRenderedPageBreak/>
        <w:t>Cronquist A (1981) An Integrated System of Classification of Flowering Plants</w:t>
      </w:r>
      <w:r w:rsidRPr="00D17C79">
        <w:rPr>
          <w:rFonts w:hint="eastAsia"/>
          <w:color w:val="auto"/>
        </w:rPr>
        <w:t>.</w:t>
      </w:r>
      <w:r w:rsidRPr="00D17C79">
        <w:rPr>
          <w:color w:val="auto"/>
        </w:rPr>
        <w:t xml:space="preserve"> Columbia University Press</w:t>
      </w:r>
      <w:r w:rsidR="002F0CDA" w:rsidRPr="00D17C79">
        <w:rPr>
          <w:color w:val="auto"/>
        </w:rPr>
        <w:t>, New York.</w:t>
      </w:r>
    </w:p>
    <w:p w:rsidR="00BA7E40" w:rsidRPr="00D17C79" w:rsidRDefault="00BA7E40" w:rsidP="00BA7E40">
      <w:pPr>
        <w:pStyle w:val="af0"/>
        <w:spacing w:after="180"/>
        <w:ind w:left="480" w:hanging="480"/>
        <w:rPr>
          <w:color w:val="auto"/>
        </w:rPr>
      </w:pPr>
      <w:r w:rsidRPr="00D17C79">
        <w:rPr>
          <w:color w:val="auto"/>
        </w:rPr>
        <w:t>林錦源</w:t>
      </w:r>
      <w:r w:rsidRPr="00D17C79">
        <w:rPr>
          <w:color w:val="auto"/>
        </w:rPr>
        <w:t xml:space="preserve"> (2003) </w:t>
      </w:r>
      <w:r w:rsidRPr="00D17C79">
        <w:rPr>
          <w:color w:val="auto"/>
        </w:rPr>
        <w:t>應用土壤含水量觀測推估</w:t>
      </w:r>
      <w:proofErr w:type="gramStart"/>
      <w:r w:rsidRPr="00D17C79">
        <w:rPr>
          <w:color w:val="auto"/>
        </w:rPr>
        <w:t>蒸發散量之</w:t>
      </w:r>
      <w:proofErr w:type="gramEnd"/>
      <w:r w:rsidRPr="00D17C79">
        <w:rPr>
          <w:color w:val="auto"/>
        </w:rPr>
        <w:t>研究。國立成功大學水利及海洋工程學研究所碩士論文。</w:t>
      </w:r>
    </w:p>
    <w:p w:rsidR="00BA7E40" w:rsidRPr="00D17C79" w:rsidRDefault="00BA7E40" w:rsidP="00BA7E40">
      <w:pPr>
        <w:pStyle w:val="af0"/>
        <w:spacing w:after="180"/>
        <w:ind w:left="480" w:hanging="480"/>
        <w:rPr>
          <w:color w:val="auto"/>
        </w:rPr>
      </w:pPr>
      <w:proofErr w:type="gramStart"/>
      <w:r w:rsidRPr="00D17C79">
        <w:rPr>
          <w:color w:val="auto"/>
          <w:shd w:val="clear" w:color="auto" w:fill="FFFFFF"/>
        </w:rPr>
        <w:t>胡弘道</w:t>
      </w:r>
      <w:proofErr w:type="gramEnd"/>
      <w:r w:rsidRPr="00D17C79">
        <w:rPr>
          <w:color w:val="auto"/>
          <w:shd w:val="clear" w:color="auto" w:fill="FFFFFF"/>
        </w:rPr>
        <w:t xml:space="preserve"> </w:t>
      </w:r>
      <w:r w:rsidRPr="00D17C79">
        <w:rPr>
          <w:color w:val="auto"/>
        </w:rPr>
        <w:t xml:space="preserve">(1990) </w:t>
      </w:r>
      <w:proofErr w:type="gramStart"/>
      <w:r w:rsidRPr="00D17C79">
        <w:rPr>
          <w:color w:val="auto"/>
        </w:rPr>
        <w:t>林木菌根</w:t>
      </w:r>
      <w:proofErr w:type="gramEnd"/>
      <w:r w:rsidRPr="00D17C79">
        <w:rPr>
          <w:color w:val="auto"/>
        </w:rPr>
        <w:t>。</w:t>
      </w:r>
      <w:proofErr w:type="gramStart"/>
      <w:r w:rsidRPr="00D17C79">
        <w:rPr>
          <w:color w:val="auto"/>
        </w:rPr>
        <w:t>千華出版</w:t>
      </w:r>
      <w:proofErr w:type="gramEnd"/>
      <w:r w:rsidRPr="00D17C79">
        <w:rPr>
          <w:color w:val="auto"/>
        </w:rPr>
        <w:t>公司</w:t>
      </w:r>
      <w:bookmarkStart w:id="12" w:name="_Toc314052721"/>
      <w:bookmarkEnd w:id="12"/>
      <w:r w:rsidRPr="00D17C79">
        <w:rPr>
          <w:color w:val="auto"/>
        </w:rPr>
        <w:t>。</w:t>
      </w:r>
    </w:p>
    <w:p w:rsidR="00D6638A" w:rsidRPr="008561D1" w:rsidRDefault="00D6638A" w:rsidP="00C24059">
      <w:pPr>
        <w:spacing w:afterLines="0" w:after="0" w:line="480" w:lineRule="exact"/>
        <w:ind w:firstLineChars="0" w:firstLine="0"/>
        <w:rPr>
          <w:rFonts w:eastAsiaTheme="minorEastAsia"/>
          <w:b/>
          <w:sz w:val="28"/>
          <w:shd w:val="pct15" w:color="auto" w:fill="FFFFFF"/>
        </w:rPr>
      </w:pPr>
      <w:r w:rsidRPr="008561D1">
        <w:rPr>
          <w:rFonts w:eastAsiaTheme="minorEastAsia"/>
          <w:b/>
          <w:sz w:val="28"/>
          <w:shd w:val="pct15" w:color="auto" w:fill="FFFFFF"/>
        </w:rPr>
        <w:t>書籍之某部分</w:t>
      </w:r>
    </w:p>
    <w:p w:rsidR="00BA7E40" w:rsidRPr="008561D1" w:rsidRDefault="00A979C5" w:rsidP="002576CC">
      <w:pPr>
        <w:pStyle w:val="af0"/>
        <w:spacing w:after="180"/>
        <w:ind w:left="480" w:hanging="480"/>
        <w:rPr>
          <w:color w:val="auto"/>
          <w:shd w:val="pct15" w:color="auto" w:fill="FFFFFF"/>
        </w:rPr>
      </w:pPr>
      <w:r w:rsidRPr="008561D1">
        <w:rPr>
          <w:rFonts w:hint="eastAsia"/>
          <w:color w:val="auto"/>
          <w:shd w:val="pct15" w:color="auto" w:fill="FFFFFF"/>
        </w:rPr>
        <w:t>寫法</w:t>
      </w:r>
      <w:r w:rsidR="00BA7E40" w:rsidRPr="008561D1">
        <w:rPr>
          <w:rFonts w:hint="eastAsia"/>
          <w:color w:val="auto"/>
          <w:shd w:val="pct15" w:color="auto" w:fill="FFFFFF"/>
        </w:rPr>
        <w:t>為：作者</w:t>
      </w:r>
      <w:r w:rsidR="00BA7E40" w:rsidRPr="008561D1">
        <w:rPr>
          <w:color w:val="auto"/>
          <w:shd w:val="pct15" w:color="auto" w:fill="FFFFFF"/>
        </w:rPr>
        <w:t xml:space="preserve"> (</w:t>
      </w:r>
      <w:r w:rsidR="00BA7E40" w:rsidRPr="008561D1">
        <w:rPr>
          <w:rFonts w:hint="eastAsia"/>
          <w:color w:val="auto"/>
          <w:shd w:val="pct15" w:color="auto" w:fill="FFFFFF"/>
        </w:rPr>
        <w:t>年份</w:t>
      </w:r>
      <w:r w:rsidR="00BA7E40" w:rsidRPr="008561D1">
        <w:rPr>
          <w:color w:val="auto"/>
          <w:shd w:val="pct15" w:color="auto" w:fill="FFFFFF"/>
        </w:rPr>
        <w:t xml:space="preserve">) </w:t>
      </w:r>
      <w:r w:rsidR="00BA7E40" w:rsidRPr="008561D1">
        <w:rPr>
          <w:rFonts w:hint="eastAsia"/>
          <w:color w:val="auto"/>
          <w:shd w:val="pct15" w:color="auto" w:fill="FFFFFF"/>
        </w:rPr>
        <w:t>章節名稱。編著者。書名。出版者</w:t>
      </w:r>
      <w:r w:rsidR="00645275" w:rsidRPr="008561D1">
        <w:rPr>
          <w:rFonts w:hint="eastAsia"/>
          <w:color w:val="auto"/>
          <w:shd w:val="pct15" w:color="auto" w:fill="FFFFFF"/>
        </w:rPr>
        <w:t>，</w:t>
      </w:r>
      <w:r w:rsidR="008762AF" w:rsidRPr="008561D1">
        <w:rPr>
          <w:rFonts w:hint="eastAsia"/>
          <w:color w:val="auto"/>
          <w:shd w:val="pct15" w:color="auto" w:fill="FFFFFF"/>
        </w:rPr>
        <w:t>頁數</w:t>
      </w:r>
      <w:r w:rsidR="00BA7E40" w:rsidRPr="008561D1">
        <w:rPr>
          <w:rFonts w:hint="eastAsia"/>
          <w:color w:val="auto"/>
          <w:shd w:val="pct15" w:color="auto" w:fill="FFFFFF"/>
        </w:rPr>
        <w:t>。</w:t>
      </w:r>
    </w:p>
    <w:p w:rsidR="0011745B" w:rsidRPr="00D17C79" w:rsidRDefault="0011745B" w:rsidP="002576CC">
      <w:pPr>
        <w:pStyle w:val="af0"/>
        <w:spacing w:after="180"/>
        <w:ind w:left="480" w:hanging="480"/>
        <w:rPr>
          <w:color w:val="auto"/>
        </w:rPr>
      </w:pPr>
      <w:proofErr w:type="spellStart"/>
      <w:r w:rsidRPr="00D17C79">
        <w:rPr>
          <w:color w:val="auto"/>
        </w:rPr>
        <w:t>Falcão</w:t>
      </w:r>
      <w:proofErr w:type="spellEnd"/>
      <w:r w:rsidRPr="00D17C79">
        <w:rPr>
          <w:color w:val="auto"/>
        </w:rPr>
        <w:t xml:space="preserve"> AO (2008) Visualization in the design of forested landscapes. </w:t>
      </w:r>
      <w:r w:rsidRPr="00D17C79">
        <w:rPr>
          <w:color w:val="FF0000"/>
        </w:rPr>
        <w:t xml:space="preserve">In: </w:t>
      </w:r>
      <w:proofErr w:type="spellStart"/>
      <w:r w:rsidRPr="00D17C79">
        <w:rPr>
          <w:color w:val="auto"/>
        </w:rPr>
        <w:t>Gadow</w:t>
      </w:r>
      <w:proofErr w:type="spellEnd"/>
      <w:r w:rsidRPr="00D17C79">
        <w:rPr>
          <w:color w:val="auto"/>
        </w:rPr>
        <w:t xml:space="preserve"> K, </w:t>
      </w:r>
      <w:proofErr w:type="spellStart"/>
      <w:r w:rsidRPr="00D17C79">
        <w:rPr>
          <w:color w:val="auto"/>
        </w:rPr>
        <w:t>Pukkala</w:t>
      </w:r>
      <w:proofErr w:type="spellEnd"/>
      <w:r w:rsidRPr="00D17C79">
        <w:rPr>
          <w:color w:val="auto"/>
        </w:rPr>
        <w:t xml:space="preserve"> T (eds) Designing Green Landscapes. Springer, pp 245-263.</w:t>
      </w:r>
    </w:p>
    <w:p w:rsidR="00645275" w:rsidRPr="00D17C79" w:rsidRDefault="00645275" w:rsidP="00645275">
      <w:pPr>
        <w:spacing w:after="180"/>
        <w:ind w:left="360" w:hangingChars="150" w:hanging="360"/>
        <w:rPr>
          <w:szCs w:val="24"/>
          <w:shd w:val="clear" w:color="auto" w:fill="FFFFFF"/>
        </w:rPr>
      </w:pPr>
      <w:r w:rsidRPr="00D17C79">
        <w:rPr>
          <w:rFonts w:hint="eastAsia"/>
        </w:rPr>
        <w:t>湯彥承</w:t>
      </w:r>
      <w:r w:rsidRPr="00D17C79">
        <w:t xml:space="preserve"> (1978) </w:t>
      </w:r>
      <w:proofErr w:type="gramStart"/>
      <w:r w:rsidRPr="00D17C79">
        <w:rPr>
          <w:rFonts w:hint="eastAsia"/>
        </w:rPr>
        <w:t>黃精屬</w:t>
      </w:r>
      <w:proofErr w:type="gramEnd"/>
      <w:r w:rsidRPr="00D17C79">
        <w:rPr>
          <w:rFonts w:hint="eastAsia"/>
        </w:rPr>
        <w:t>。中國科學院中國植物志編輯委員會。</w:t>
      </w:r>
      <w:r w:rsidR="00D17C79" w:rsidRPr="00D17C79">
        <w:rPr>
          <w:rFonts w:hint="eastAsia"/>
        </w:rPr>
        <w:t>中國植物</w:t>
      </w:r>
      <w:proofErr w:type="gramStart"/>
      <w:r w:rsidR="00D17C79" w:rsidRPr="00D17C79">
        <w:rPr>
          <w:rFonts w:hint="eastAsia"/>
        </w:rPr>
        <w:t>誌</w:t>
      </w:r>
      <w:proofErr w:type="gramEnd"/>
      <w:r w:rsidR="00D17C79" w:rsidRPr="00D17C79">
        <w:rPr>
          <w:rFonts w:hint="eastAsia"/>
        </w:rPr>
        <w:t xml:space="preserve"> </w:t>
      </w:r>
      <w:r w:rsidR="00D17C79" w:rsidRPr="00D17C79">
        <w:rPr>
          <w:rFonts w:hint="eastAsia"/>
        </w:rPr>
        <w:t>第</w:t>
      </w:r>
      <w:r w:rsidR="00D17C79" w:rsidRPr="00D17C79">
        <w:rPr>
          <w:rFonts w:hint="eastAsia"/>
        </w:rPr>
        <w:t>15</w:t>
      </w:r>
      <w:r w:rsidR="00D17C79" w:rsidRPr="00D17C79">
        <w:rPr>
          <w:rFonts w:hint="eastAsia"/>
        </w:rPr>
        <w:t>卷。</w:t>
      </w:r>
      <w:r w:rsidRPr="00D17C79">
        <w:rPr>
          <w:rFonts w:hint="eastAsia"/>
        </w:rPr>
        <w:t>科學出版社，</w:t>
      </w:r>
      <w:r w:rsidRPr="00D17C79">
        <w:t>52-80</w:t>
      </w:r>
      <w:r w:rsidRPr="00D17C79">
        <w:rPr>
          <w:rFonts w:hint="eastAsia"/>
        </w:rPr>
        <w:t>頁。</w:t>
      </w:r>
    </w:p>
    <w:p w:rsidR="00645275" w:rsidRPr="00D17C79" w:rsidRDefault="00645275" w:rsidP="00645275">
      <w:pPr>
        <w:spacing w:after="180"/>
        <w:ind w:left="360" w:hangingChars="150" w:hanging="360"/>
        <w:rPr>
          <w:szCs w:val="24"/>
          <w:shd w:val="clear" w:color="auto" w:fill="FFFFFF"/>
        </w:rPr>
      </w:pPr>
      <w:r w:rsidRPr="00D17C79">
        <w:rPr>
          <w:rFonts w:hint="eastAsia"/>
          <w:szCs w:val="24"/>
          <w:shd w:val="clear" w:color="auto" w:fill="FFFFFF"/>
        </w:rPr>
        <w:t>李明仁</w:t>
      </w:r>
      <w:r w:rsidRPr="00D17C79">
        <w:rPr>
          <w:szCs w:val="24"/>
          <w:shd w:val="clear" w:color="auto" w:fill="FFFFFF"/>
        </w:rPr>
        <w:t xml:space="preserve"> (1997) </w:t>
      </w:r>
      <w:r w:rsidRPr="00D17C79">
        <w:rPr>
          <w:rFonts w:hint="eastAsia"/>
          <w:szCs w:val="24"/>
          <w:shd w:val="clear" w:color="auto" w:fill="FFFFFF"/>
        </w:rPr>
        <w:t>臺灣赤楊林生態系之經營。海峽兩岸森林生物技術及環境變遷對森林生態系的影響研討會論文集，</w:t>
      </w:r>
      <w:r w:rsidRPr="00D17C79">
        <w:rPr>
          <w:szCs w:val="24"/>
          <w:shd w:val="clear" w:color="auto" w:fill="FFFFFF"/>
        </w:rPr>
        <w:t>356-363</w:t>
      </w:r>
      <w:r w:rsidRPr="00D17C79">
        <w:rPr>
          <w:rFonts w:hint="eastAsia"/>
          <w:szCs w:val="24"/>
          <w:shd w:val="clear" w:color="auto" w:fill="FFFFFF"/>
        </w:rPr>
        <w:t>頁。</w:t>
      </w:r>
    </w:p>
    <w:p w:rsidR="00D6638A" w:rsidRPr="008561D1" w:rsidRDefault="00D6638A" w:rsidP="00C24059">
      <w:pPr>
        <w:spacing w:afterLines="0" w:after="0" w:line="480" w:lineRule="exact"/>
        <w:ind w:firstLineChars="0" w:firstLine="0"/>
        <w:rPr>
          <w:rFonts w:eastAsiaTheme="minorEastAsia"/>
          <w:b/>
          <w:sz w:val="28"/>
          <w:shd w:val="pct15" w:color="auto" w:fill="FFFFFF"/>
        </w:rPr>
      </w:pPr>
      <w:r w:rsidRPr="008561D1">
        <w:rPr>
          <w:rFonts w:eastAsiaTheme="minorEastAsia"/>
          <w:b/>
          <w:sz w:val="28"/>
          <w:shd w:val="pct15" w:color="auto" w:fill="FFFFFF"/>
        </w:rPr>
        <w:t>網路資料</w:t>
      </w:r>
    </w:p>
    <w:p w:rsidR="00645275" w:rsidRPr="008561D1" w:rsidRDefault="00A979C5" w:rsidP="002576CC">
      <w:pPr>
        <w:pStyle w:val="af0"/>
        <w:spacing w:after="180"/>
        <w:ind w:left="480" w:hanging="480"/>
        <w:rPr>
          <w:color w:val="auto"/>
          <w:shd w:val="pct15" w:color="auto" w:fill="FFFFFF"/>
        </w:rPr>
      </w:pPr>
      <w:r w:rsidRPr="008561D1">
        <w:rPr>
          <w:rFonts w:hint="eastAsia"/>
          <w:color w:val="auto"/>
          <w:shd w:val="pct15" w:color="auto" w:fill="FFFFFF"/>
        </w:rPr>
        <w:t>寫法為</w:t>
      </w:r>
      <w:r w:rsidR="00645275" w:rsidRPr="008561D1">
        <w:rPr>
          <w:rFonts w:hint="eastAsia"/>
          <w:color w:val="auto"/>
          <w:shd w:val="pct15" w:color="auto" w:fill="FFFFFF"/>
        </w:rPr>
        <w:t>：作者</w:t>
      </w:r>
      <w:r w:rsidR="00645275" w:rsidRPr="008561D1">
        <w:rPr>
          <w:rFonts w:hint="eastAsia"/>
          <w:color w:val="auto"/>
          <w:shd w:val="pct15" w:color="auto" w:fill="FFFFFF"/>
        </w:rPr>
        <w:t xml:space="preserve"> (</w:t>
      </w:r>
      <w:r w:rsidR="00645275" w:rsidRPr="008561D1">
        <w:rPr>
          <w:rFonts w:hint="eastAsia"/>
          <w:color w:val="auto"/>
          <w:shd w:val="pct15" w:color="auto" w:fill="FFFFFF"/>
        </w:rPr>
        <w:t>年份</w:t>
      </w:r>
      <w:r w:rsidR="00645275" w:rsidRPr="008561D1">
        <w:rPr>
          <w:rFonts w:hint="eastAsia"/>
          <w:color w:val="auto"/>
          <w:shd w:val="pct15" w:color="auto" w:fill="FFFFFF"/>
        </w:rPr>
        <w:t xml:space="preserve">) </w:t>
      </w:r>
      <w:r w:rsidR="00645275" w:rsidRPr="008561D1">
        <w:rPr>
          <w:rFonts w:hint="eastAsia"/>
          <w:color w:val="auto"/>
          <w:shd w:val="pct15" w:color="auto" w:fill="FFFFFF"/>
        </w:rPr>
        <w:t>文章名稱或書名、雜誌名稱等基本資料。</w:t>
      </w:r>
      <w:r w:rsidR="00645275" w:rsidRPr="008561D1">
        <w:rPr>
          <w:rFonts w:hint="eastAsia"/>
          <w:color w:val="auto"/>
          <w:u w:val="single"/>
          <w:shd w:val="pct15" w:color="auto" w:fill="FFFFFF"/>
        </w:rPr>
        <w:t>網址</w:t>
      </w:r>
    </w:p>
    <w:p w:rsidR="002576CC" w:rsidRPr="00D17C79" w:rsidRDefault="0011745B" w:rsidP="002576CC">
      <w:pPr>
        <w:pStyle w:val="af0"/>
        <w:spacing w:after="180"/>
        <w:ind w:left="480" w:hanging="480"/>
        <w:rPr>
          <w:color w:val="auto"/>
        </w:rPr>
      </w:pPr>
      <w:r w:rsidRPr="00D17C79">
        <w:rPr>
          <w:color w:val="auto"/>
        </w:rPr>
        <w:t xml:space="preserve">Bates D, </w:t>
      </w:r>
      <w:proofErr w:type="spellStart"/>
      <w:r w:rsidRPr="00D17C79">
        <w:rPr>
          <w:color w:val="auto"/>
        </w:rPr>
        <w:t>Maechler</w:t>
      </w:r>
      <w:proofErr w:type="spellEnd"/>
      <w:r w:rsidRPr="00D17C79">
        <w:rPr>
          <w:color w:val="auto"/>
        </w:rPr>
        <w:t xml:space="preserve"> M, </w:t>
      </w:r>
      <w:proofErr w:type="spellStart"/>
      <w:r w:rsidRPr="00D17C79">
        <w:rPr>
          <w:color w:val="auto"/>
        </w:rPr>
        <w:t>Bolker</w:t>
      </w:r>
      <w:proofErr w:type="spellEnd"/>
      <w:r w:rsidRPr="00D17C79">
        <w:rPr>
          <w:color w:val="auto"/>
        </w:rPr>
        <w:t xml:space="preserve"> B, Walker S </w:t>
      </w:r>
      <w:r w:rsidR="00A7445C" w:rsidRPr="00D17C79">
        <w:rPr>
          <w:color w:val="auto"/>
        </w:rPr>
        <w:t>(</w:t>
      </w:r>
      <w:r w:rsidRPr="00D17C79">
        <w:rPr>
          <w:color w:val="auto"/>
        </w:rPr>
        <w:t>201</w:t>
      </w:r>
      <w:r w:rsidR="002576CC" w:rsidRPr="00D17C79">
        <w:rPr>
          <w:color w:val="auto"/>
        </w:rPr>
        <w:t>6</w:t>
      </w:r>
      <w:r w:rsidR="00A7445C" w:rsidRPr="00D17C79">
        <w:rPr>
          <w:color w:val="auto"/>
        </w:rPr>
        <w:t>)</w:t>
      </w:r>
      <w:r w:rsidRPr="00D17C79">
        <w:rPr>
          <w:color w:val="auto"/>
        </w:rPr>
        <w:t xml:space="preserve"> </w:t>
      </w:r>
      <w:r w:rsidR="002576CC" w:rsidRPr="00D17C79">
        <w:rPr>
          <w:color w:val="auto"/>
        </w:rPr>
        <w:t>Package ‘biomod2’</w:t>
      </w:r>
      <w:r w:rsidRPr="00D17C79">
        <w:rPr>
          <w:color w:val="auto"/>
        </w:rPr>
        <w:t xml:space="preserve">. R package. </w:t>
      </w:r>
      <w:hyperlink r:id="rId14" w:history="1">
        <w:r w:rsidR="002576CC" w:rsidRPr="00D17C79">
          <w:rPr>
            <w:rStyle w:val="a7"/>
            <w:color w:val="auto"/>
            <w:u w:val="none"/>
          </w:rPr>
          <w:t>https://cran.r-project.org/web/packages/biomod2/biomod2.pdf</w:t>
        </w:r>
      </w:hyperlink>
    </w:p>
    <w:p w:rsidR="00645275" w:rsidRPr="00D17C79" w:rsidRDefault="00645275" w:rsidP="00645275">
      <w:pPr>
        <w:pStyle w:val="af0"/>
        <w:spacing w:after="180"/>
        <w:ind w:left="480" w:hanging="480"/>
        <w:rPr>
          <w:color w:val="auto"/>
        </w:rPr>
      </w:pPr>
      <w:r w:rsidRPr="00D17C79">
        <w:rPr>
          <w:rFonts w:hint="eastAsia"/>
          <w:color w:val="auto"/>
        </w:rPr>
        <w:t>黃士嘉</w:t>
      </w:r>
      <w:r w:rsidRPr="00D17C79">
        <w:rPr>
          <w:rFonts w:hint="eastAsia"/>
          <w:color w:val="auto"/>
        </w:rPr>
        <w:t xml:space="preserve"> (</w:t>
      </w:r>
      <w:r w:rsidRPr="00D17C79">
        <w:rPr>
          <w:color w:val="auto"/>
        </w:rPr>
        <w:t>2000</w:t>
      </w:r>
      <w:r w:rsidRPr="00D17C79">
        <w:rPr>
          <w:rFonts w:hint="eastAsia"/>
          <w:color w:val="auto"/>
        </w:rPr>
        <w:t xml:space="preserve">) </w:t>
      </w:r>
      <w:r w:rsidRPr="00D17C79">
        <w:rPr>
          <w:rFonts w:hint="eastAsia"/>
          <w:color w:val="auto"/>
        </w:rPr>
        <w:t>發展性之學校危機管理探究。教育資料與研究，</w:t>
      </w:r>
      <w:r w:rsidRPr="00D17C79">
        <w:rPr>
          <w:color w:val="auto"/>
        </w:rPr>
        <w:t>37</w:t>
      </w:r>
      <w:r w:rsidRPr="00D17C79">
        <w:rPr>
          <w:rFonts w:hint="eastAsia"/>
          <w:color w:val="auto"/>
        </w:rPr>
        <w:t>期。</w:t>
      </w:r>
      <w:r w:rsidRPr="00D17C79">
        <w:rPr>
          <w:color w:val="auto"/>
        </w:rPr>
        <w:t>http://www.nioerar.edu.tw/basis3/37/a11.htm</w:t>
      </w:r>
    </w:p>
    <w:p w:rsidR="00A7445C" w:rsidRPr="00645275" w:rsidRDefault="00A7445C" w:rsidP="002576CC">
      <w:pPr>
        <w:pStyle w:val="af0"/>
        <w:spacing w:after="180"/>
        <w:ind w:left="480" w:hanging="480"/>
      </w:pPr>
    </w:p>
    <w:sectPr w:rsidR="00A7445C" w:rsidRPr="00645275" w:rsidSect="003544C5">
      <w:pgSz w:w="11906" w:h="16838"/>
      <w:pgMar w:top="1701" w:right="1701" w:bottom="1701" w:left="1701" w:header="851" w:footer="283" w:gutter="0"/>
      <w:lnNumType w:countBy="1" w:restart="continuou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20" w:rsidRDefault="00627C20" w:rsidP="00113923">
      <w:pPr>
        <w:spacing w:after="120"/>
        <w:ind w:firstLine="480"/>
      </w:pPr>
      <w:r>
        <w:separator/>
      </w:r>
    </w:p>
  </w:endnote>
  <w:endnote w:type="continuationSeparator" w:id="0">
    <w:p w:rsidR="00627C20" w:rsidRDefault="00627C20" w:rsidP="00113923">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圓">
    <w:altName w:val="Arial Unicode MS"/>
    <w:charset w:val="88"/>
    <w:family w:val="modern"/>
    <w:pitch w:val="fixed"/>
    <w:sig w:usb0="00000000" w:usb1="288800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82" w:rsidRDefault="00226382">
    <w:pPr>
      <w:pStyle w:val="a5"/>
      <w:spacing w:after="120"/>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28659572"/>
      <w:docPartObj>
        <w:docPartGallery w:val="Page Numbers (Bottom of Page)"/>
        <w:docPartUnique/>
      </w:docPartObj>
    </w:sdtPr>
    <w:sdtEndPr/>
    <w:sdtContent>
      <w:p w:rsidR="00407C9A" w:rsidRPr="00B52F20" w:rsidRDefault="00407C9A">
        <w:pPr>
          <w:pStyle w:val="a5"/>
          <w:spacing w:after="120"/>
          <w:ind w:firstLine="480"/>
          <w:jc w:val="center"/>
          <w:rPr>
            <w:sz w:val="24"/>
          </w:rPr>
        </w:pPr>
        <w:r w:rsidRPr="00B52F20">
          <w:rPr>
            <w:rFonts w:ascii="Cambria" w:hAnsi="Cambria"/>
            <w:sz w:val="24"/>
          </w:rPr>
          <w:fldChar w:fldCharType="begin"/>
        </w:r>
        <w:r w:rsidRPr="00B52F20">
          <w:rPr>
            <w:rFonts w:ascii="Cambria" w:hAnsi="Cambria"/>
            <w:sz w:val="24"/>
          </w:rPr>
          <w:instrText>PAGE   \* MERGEFORMAT</w:instrText>
        </w:r>
        <w:r w:rsidRPr="00B52F20">
          <w:rPr>
            <w:rFonts w:ascii="Cambria" w:hAnsi="Cambria"/>
            <w:sz w:val="24"/>
          </w:rPr>
          <w:fldChar w:fldCharType="separate"/>
        </w:r>
        <w:r w:rsidR="00F041A7" w:rsidRPr="00F041A7">
          <w:rPr>
            <w:rFonts w:ascii="Cambria" w:hAnsi="Cambria"/>
            <w:noProof/>
            <w:sz w:val="24"/>
            <w:lang w:val="zh-TW" w:eastAsia="zh-TW"/>
          </w:rPr>
          <w:t>5</w:t>
        </w:r>
        <w:r w:rsidRPr="00B52F20">
          <w:rPr>
            <w:rFonts w:ascii="Cambria" w:hAnsi="Cambria"/>
            <w:sz w:val="24"/>
          </w:rPr>
          <w:fldChar w:fldCharType="end"/>
        </w:r>
      </w:p>
    </w:sdtContent>
  </w:sdt>
  <w:p w:rsidR="00407C9A" w:rsidRDefault="00407C9A" w:rsidP="00A30528">
    <w:pPr>
      <w:pStyle w:val="a5"/>
      <w:spacing w:after="120"/>
      <w:ind w:rightChars="150" w:right="360"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82" w:rsidRDefault="00226382">
    <w:pPr>
      <w:pStyle w:val="a5"/>
      <w:spacing w:after="120"/>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20" w:rsidRDefault="00627C20" w:rsidP="00113923">
      <w:pPr>
        <w:spacing w:after="120"/>
        <w:ind w:firstLine="480"/>
      </w:pPr>
      <w:r>
        <w:separator/>
      </w:r>
    </w:p>
  </w:footnote>
  <w:footnote w:type="continuationSeparator" w:id="0">
    <w:p w:rsidR="00627C20" w:rsidRDefault="00627C20" w:rsidP="00113923">
      <w:pPr>
        <w:spacing w:after="120"/>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82" w:rsidRDefault="00226382">
    <w:pPr>
      <w:pStyle w:val="a3"/>
      <w:spacing w:after="120"/>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82" w:rsidRDefault="00226382">
    <w:pPr>
      <w:pStyle w:val="a3"/>
      <w:spacing w:after="120"/>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82" w:rsidRDefault="00226382">
    <w:pPr>
      <w:pStyle w:val="a3"/>
      <w:spacing w:after="120"/>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C7042"/>
    <w:multiLevelType w:val="hybridMultilevel"/>
    <w:tmpl w:val="ED68459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6E"/>
    <w:rsid w:val="00006521"/>
    <w:rsid w:val="00007F8D"/>
    <w:rsid w:val="00024616"/>
    <w:rsid w:val="00026256"/>
    <w:rsid w:val="000431E6"/>
    <w:rsid w:val="000517AC"/>
    <w:rsid w:val="00053371"/>
    <w:rsid w:val="00053FCD"/>
    <w:rsid w:val="00057A59"/>
    <w:rsid w:val="000718AE"/>
    <w:rsid w:val="00076D15"/>
    <w:rsid w:val="00080286"/>
    <w:rsid w:val="000802BA"/>
    <w:rsid w:val="00092E54"/>
    <w:rsid w:val="000936E9"/>
    <w:rsid w:val="000A35BD"/>
    <w:rsid w:val="000B717F"/>
    <w:rsid w:val="000B7777"/>
    <w:rsid w:val="000C41E0"/>
    <w:rsid w:val="000D1203"/>
    <w:rsid w:val="000D56A7"/>
    <w:rsid w:val="000E63DA"/>
    <w:rsid w:val="000E699D"/>
    <w:rsid w:val="000F253A"/>
    <w:rsid w:val="00104806"/>
    <w:rsid w:val="00113923"/>
    <w:rsid w:val="0011745B"/>
    <w:rsid w:val="0013026E"/>
    <w:rsid w:val="0013076F"/>
    <w:rsid w:val="001331CA"/>
    <w:rsid w:val="0014273A"/>
    <w:rsid w:val="00171369"/>
    <w:rsid w:val="001811D2"/>
    <w:rsid w:val="00190744"/>
    <w:rsid w:val="00196A15"/>
    <w:rsid w:val="00196DF2"/>
    <w:rsid w:val="001A21C8"/>
    <w:rsid w:val="001B2D4A"/>
    <w:rsid w:val="001D0DB8"/>
    <w:rsid w:val="001E0F69"/>
    <w:rsid w:val="001E67DB"/>
    <w:rsid w:val="001E6D5E"/>
    <w:rsid w:val="001F398F"/>
    <w:rsid w:val="001F6838"/>
    <w:rsid w:val="00211C85"/>
    <w:rsid w:val="00225983"/>
    <w:rsid w:val="00226382"/>
    <w:rsid w:val="0023402E"/>
    <w:rsid w:val="00235592"/>
    <w:rsid w:val="002542DA"/>
    <w:rsid w:val="002576CC"/>
    <w:rsid w:val="00260C0B"/>
    <w:rsid w:val="00266218"/>
    <w:rsid w:val="0027319A"/>
    <w:rsid w:val="002774C4"/>
    <w:rsid w:val="00281CCD"/>
    <w:rsid w:val="002A5A33"/>
    <w:rsid w:val="002C4AFB"/>
    <w:rsid w:val="002E095D"/>
    <w:rsid w:val="002F0CDA"/>
    <w:rsid w:val="002F4739"/>
    <w:rsid w:val="003078B7"/>
    <w:rsid w:val="00323919"/>
    <w:rsid w:val="003350CD"/>
    <w:rsid w:val="003459A5"/>
    <w:rsid w:val="00350A68"/>
    <w:rsid w:val="003544C5"/>
    <w:rsid w:val="00357664"/>
    <w:rsid w:val="003756DD"/>
    <w:rsid w:val="00387E91"/>
    <w:rsid w:val="00395AD7"/>
    <w:rsid w:val="003A0E2B"/>
    <w:rsid w:val="003A5C57"/>
    <w:rsid w:val="003B347A"/>
    <w:rsid w:val="003C0C7A"/>
    <w:rsid w:val="003D2A6A"/>
    <w:rsid w:val="003D4013"/>
    <w:rsid w:val="003E593F"/>
    <w:rsid w:val="003E6CFF"/>
    <w:rsid w:val="003E775F"/>
    <w:rsid w:val="003F1665"/>
    <w:rsid w:val="003F2D7E"/>
    <w:rsid w:val="003F714F"/>
    <w:rsid w:val="00407C9A"/>
    <w:rsid w:val="00410869"/>
    <w:rsid w:val="004136A9"/>
    <w:rsid w:val="0041735C"/>
    <w:rsid w:val="0042592F"/>
    <w:rsid w:val="00447F9E"/>
    <w:rsid w:val="004931E4"/>
    <w:rsid w:val="004C2949"/>
    <w:rsid w:val="004C772F"/>
    <w:rsid w:val="004D64BC"/>
    <w:rsid w:val="004E0C63"/>
    <w:rsid w:val="004F38B9"/>
    <w:rsid w:val="0050343A"/>
    <w:rsid w:val="0050438B"/>
    <w:rsid w:val="00514B25"/>
    <w:rsid w:val="00524F2C"/>
    <w:rsid w:val="00556F56"/>
    <w:rsid w:val="005600B3"/>
    <w:rsid w:val="005648AD"/>
    <w:rsid w:val="005726CB"/>
    <w:rsid w:val="00582A0D"/>
    <w:rsid w:val="005A26F5"/>
    <w:rsid w:val="005C098D"/>
    <w:rsid w:val="005D1A67"/>
    <w:rsid w:val="005D6B5D"/>
    <w:rsid w:val="005F2EE0"/>
    <w:rsid w:val="00600714"/>
    <w:rsid w:val="0060558B"/>
    <w:rsid w:val="0060612C"/>
    <w:rsid w:val="00620035"/>
    <w:rsid w:val="00627C20"/>
    <w:rsid w:val="00640AA9"/>
    <w:rsid w:val="00645275"/>
    <w:rsid w:val="0065303D"/>
    <w:rsid w:val="00667B46"/>
    <w:rsid w:val="0067067A"/>
    <w:rsid w:val="00670C9D"/>
    <w:rsid w:val="0067688E"/>
    <w:rsid w:val="006834EE"/>
    <w:rsid w:val="00683785"/>
    <w:rsid w:val="00692E75"/>
    <w:rsid w:val="00697C17"/>
    <w:rsid w:val="006A6531"/>
    <w:rsid w:val="006B289F"/>
    <w:rsid w:val="006B293D"/>
    <w:rsid w:val="006D65B6"/>
    <w:rsid w:val="006F1EC7"/>
    <w:rsid w:val="006F2096"/>
    <w:rsid w:val="00700B44"/>
    <w:rsid w:val="00720A28"/>
    <w:rsid w:val="0073168C"/>
    <w:rsid w:val="007428BE"/>
    <w:rsid w:val="00751DD8"/>
    <w:rsid w:val="00756ADD"/>
    <w:rsid w:val="007756FE"/>
    <w:rsid w:val="007766AC"/>
    <w:rsid w:val="0078733B"/>
    <w:rsid w:val="00792F56"/>
    <w:rsid w:val="007C5EFB"/>
    <w:rsid w:val="007E38BB"/>
    <w:rsid w:val="00816B32"/>
    <w:rsid w:val="00850C3B"/>
    <w:rsid w:val="00854E9A"/>
    <w:rsid w:val="008561D1"/>
    <w:rsid w:val="00866B2E"/>
    <w:rsid w:val="008700B8"/>
    <w:rsid w:val="008738ED"/>
    <w:rsid w:val="008762AF"/>
    <w:rsid w:val="008C05A6"/>
    <w:rsid w:val="008C2D34"/>
    <w:rsid w:val="008C4AE5"/>
    <w:rsid w:val="008D6F6B"/>
    <w:rsid w:val="008E6A3D"/>
    <w:rsid w:val="008E7846"/>
    <w:rsid w:val="009125B3"/>
    <w:rsid w:val="00916D9E"/>
    <w:rsid w:val="009178C1"/>
    <w:rsid w:val="00920ACD"/>
    <w:rsid w:val="0094407C"/>
    <w:rsid w:val="00947D52"/>
    <w:rsid w:val="00974437"/>
    <w:rsid w:val="0097459D"/>
    <w:rsid w:val="009759FC"/>
    <w:rsid w:val="00981ECB"/>
    <w:rsid w:val="0099362C"/>
    <w:rsid w:val="009A314F"/>
    <w:rsid w:val="009B2C56"/>
    <w:rsid w:val="009D1DD7"/>
    <w:rsid w:val="009D7889"/>
    <w:rsid w:val="009E0574"/>
    <w:rsid w:val="009E5499"/>
    <w:rsid w:val="009F46AB"/>
    <w:rsid w:val="009F4C42"/>
    <w:rsid w:val="00A034FB"/>
    <w:rsid w:val="00A138CD"/>
    <w:rsid w:val="00A30528"/>
    <w:rsid w:val="00A47C0D"/>
    <w:rsid w:val="00A5283C"/>
    <w:rsid w:val="00A54473"/>
    <w:rsid w:val="00A553B3"/>
    <w:rsid w:val="00A642EF"/>
    <w:rsid w:val="00A671F2"/>
    <w:rsid w:val="00A71A6F"/>
    <w:rsid w:val="00A7445C"/>
    <w:rsid w:val="00A76955"/>
    <w:rsid w:val="00A979C5"/>
    <w:rsid w:val="00AA6C12"/>
    <w:rsid w:val="00AA7C3E"/>
    <w:rsid w:val="00AC0CFC"/>
    <w:rsid w:val="00AD0546"/>
    <w:rsid w:val="00AD25A1"/>
    <w:rsid w:val="00AD6EF9"/>
    <w:rsid w:val="00AD6F62"/>
    <w:rsid w:val="00B26555"/>
    <w:rsid w:val="00B326E4"/>
    <w:rsid w:val="00B52F20"/>
    <w:rsid w:val="00B56B7D"/>
    <w:rsid w:val="00B93705"/>
    <w:rsid w:val="00BA04BC"/>
    <w:rsid w:val="00BA7E40"/>
    <w:rsid w:val="00BB2E67"/>
    <w:rsid w:val="00BE2486"/>
    <w:rsid w:val="00BE380A"/>
    <w:rsid w:val="00BE3A46"/>
    <w:rsid w:val="00BE5191"/>
    <w:rsid w:val="00BF2DD7"/>
    <w:rsid w:val="00C058EF"/>
    <w:rsid w:val="00C24059"/>
    <w:rsid w:val="00C34FCF"/>
    <w:rsid w:val="00C63EE3"/>
    <w:rsid w:val="00C72611"/>
    <w:rsid w:val="00C92881"/>
    <w:rsid w:val="00C9389A"/>
    <w:rsid w:val="00C96078"/>
    <w:rsid w:val="00CA6BB5"/>
    <w:rsid w:val="00CB3DCD"/>
    <w:rsid w:val="00CC3904"/>
    <w:rsid w:val="00CD4CAF"/>
    <w:rsid w:val="00CD59EB"/>
    <w:rsid w:val="00D07149"/>
    <w:rsid w:val="00D130E7"/>
    <w:rsid w:val="00D17C79"/>
    <w:rsid w:val="00D33C90"/>
    <w:rsid w:val="00D349C8"/>
    <w:rsid w:val="00D6101F"/>
    <w:rsid w:val="00D6199B"/>
    <w:rsid w:val="00D641E9"/>
    <w:rsid w:val="00D6638A"/>
    <w:rsid w:val="00D80B75"/>
    <w:rsid w:val="00D91C2E"/>
    <w:rsid w:val="00DA0C5C"/>
    <w:rsid w:val="00DA2390"/>
    <w:rsid w:val="00DA3653"/>
    <w:rsid w:val="00DB1EBF"/>
    <w:rsid w:val="00DB3BB7"/>
    <w:rsid w:val="00DC5E13"/>
    <w:rsid w:val="00DE4982"/>
    <w:rsid w:val="00E00BE7"/>
    <w:rsid w:val="00E10B97"/>
    <w:rsid w:val="00E23819"/>
    <w:rsid w:val="00E26443"/>
    <w:rsid w:val="00E43098"/>
    <w:rsid w:val="00E50EBC"/>
    <w:rsid w:val="00E71813"/>
    <w:rsid w:val="00E977E1"/>
    <w:rsid w:val="00EC616A"/>
    <w:rsid w:val="00ED3964"/>
    <w:rsid w:val="00ED5A77"/>
    <w:rsid w:val="00ED5AFC"/>
    <w:rsid w:val="00EF726C"/>
    <w:rsid w:val="00F041A7"/>
    <w:rsid w:val="00F15CF1"/>
    <w:rsid w:val="00F20BF9"/>
    <w:rsid w:val="00F254D9"/>
    <w:rsid w:val="00F36E25"/>
    <w:rsid w:val="00F47138"/>
    <w:rsid w:val="00F51086"/>
    <w:rsid w:val="00F6277C"/>
    <w:rsid w:val="00F734AD"/>
    <w:rsid w:val="00F7476C"/>
    <w:rsid w:val="00F81741"/>
    <w:rsid w:val="00F84C12"/>
    <w:rsid w:val="00F85D8B"/>
    <w:rsid w:val="00F86EA9"/>
    <w:rsid w:val="00FA3C73"/>
    <w:rsid w:val="00FA71CE"/>
    <w:rsid w:val="00FA734E"/>
    <w:rsid w:val="00FB3D29"/>
    <w:rsid w:val="00FE0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CB8DD"/>
  <w15:chartTrackingRefBased/>
  <w15:docId w15:val="{C98D1A3F-411A-4807-802E-AC257A8A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904"/>
    <w:pPr>
      <w:widowControl w:val="0"/>
      <w:spacing w:afterLines="50" w:after="50" w:line="360" w:lineRule="auto"/>
      <w:ind w:firstLineChars="200" w:firstLine="200"/>
    </w:pPr>
    <w:rPr>
      <w:rFonts w:ascii="Times New Roman" w:hAnsi="Times New Roman"/>
      <w:kern w:val="2"/>
      <w:sz w:val="24"/>
      <w:szCs w:val="22"/>
    </w:rPr>
  </w:style>
  <w:style w:type="paragraph" w:styleId="1">
    <w:name w:val="heading 1"/>
    <w:aliases w:val="標題一"/>
    <w:next w:val="a"/>
    <w:link w:val="10"/>
    <w:uiPriority w:val="9"/>
    <w:qFormat/>
    <w:rsid w:val="003D4013"/>
    <w:pPr>
      <w:keepNext/>
      <w:outlineLvl w:val="0"/>
    </w:pPr>
    <w:rPr>
      <w:rFonts w:ascii="Times New Roman" w:hAnsi="Times New Roman" w:cstheme="majorBidi"/>
      <w:b/>
      <w:bCs/>
      <w:kern w:val="52"/>
      <w:sz w:val="32"/>
      <w:szCs w:val="52"/>
    </w:rPr>
  </w:style>
  <w:style w:type="paragraph" w:styleId="2">
    <w:name w:val="heading 2"/>
    <w:aliases w:val="標題(一)"/>
    <w:next w:val="a"/>
    <w:link w:val="20"/>
    <w:uiPriority w:val="9"/>
    <w:unhideWhenUsed/>
    <w:qFormat/>
    <w:rsid w:val="003D4013"/>
    <w:pPr>
      <w:keepNext/>
      <w:spacing w:line="360" w:lineRule="auto"/>
      <w:outlineLvl w:val="1"/>
    </w:pPr>
    <w:rPr>
      <w:rFonts w:ascii="Times New Roman" w:hAnsi="Times New Roman" w:cstheme="majorBidi"/>
      <w:bCs/>
      <w:kern w:val="2"/>
      <w:sz w:val="28"/>
      <w:szCs w:val="48"/>
    </w:rPr>
  </w:style>
  <w:style w:type="paragraph" w:styleId="3">
    <w:name w:val="heading 3"/>
    <w:aliases w:val="標題 1."/>
    <w:next w:val="a"/>
    <w:link w:val="30"/>
    <w:uiPriority w:val="9"/>
    <w:unhideWhenUsed/>
    <w:qFormat/>
    <w:rsid w:val="003D4013"/>
    <w:pPr>
      <w:keepNext/>
      <w:spacing w:line="360" w:lineRule="auto"/>
      <w:outlineLvl w:val="2"/>
    </w:pPr>
    <w:rPr>
      <w:rFonts w:ascii="Times New Roman" w:hAnsi="Times New Roman" w:cstheme="majorBidi"/>
      <w:bCs/>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923"/>
    <w:pPr>
      <w:tabs>
        <w:tab w:val="center" w:pos="4153"/>
        <w:tab w:val="right" w:pos="8306"/>
      </w:tabs>
      <w:snapToGrid w:val="0"/>
    </w:pPr>
    <w:rPr>
      <w:sz w:val="20"/>
      <w:szCs w:val="20"/>
      <w:lang w:val="x-none" w:eastAsia="x-none"/>
    </w:rPr>
  </w:style>
  <w:style w:type="character" w:customStyle="1" w:styleId="a4">
    <w:name w:val="頁首 字元"/>
    <w:link w:val="a3"/>
    <w:uiPriority w:val="99"/>
    <w:rsid w:val="00113923"/>
    <w:rPr>
      <w:kern w:val="2"/>
    </w:rPr>
  </w:style>
  <w:style w:type="paragraph" w:styleId="a5">
    <w:name w:val="footer"/>
    <w:basedOn w:val="a"/>
    <w:link w:val="a6"/>
    <w:uiPriority w:val="99"/>
    <w:unhideWhenUsed/>
    <w:rsid w:val="00113923"/>
    <w:pPr>
      <w:tabs>
        <w:tab w:val="center" w:pos="4153"/>
        <w:tab w:val="right" w:pos="8306"/>
      </w:tabs>
      <w:snapToGrid w:val="0"/>
    </w:pPr>
    <w:rPr>
      <w:sz w:val="20"/>
      <w:szCs w:val="20"/>
      <w:lang w:val="x-none" w:eastAsia="x-none"/>
    </w:rPr>
  </w:style>
  <w:style w:type="character" w:customStyle="1" w:styleId="a6">
    <w:name w:val="頁尾 字元"/>
    <w:link w:val="a5"/>
    <w:uiPriority w:val="99"/>
    <w:rsid w:val="00113923"/>
    <w:rPr>
      <w:kern w:val="2"/>
    </w:rPr>
  </w:style>
  <w:style w:type="character" w:styleId="a7">
    <w:name w:val="Hyperlink"/>
    <w:uiPriority w:val="99"/>
    <w:unhideWhenUsed/>
    <w:rsid w:val="00ED5AFC"/>
    <w:rPr>
      <w:color w:val="0000FF"/>
      <w:u w:val="single"/>
    </w:rPr>
  </w:style>
  <w:style w:type="paragraph" w:customStyle="1" w:styleId="Default">
    <w:name w:val="Default"/>
    <w:rsid w:val="005648AD"/>
    <w:pPr>
      <w:widowControl w:val="0"/>
      <w:autoSpaceDE w:val="0"/>
      <w:autoSpaceDN w:val="0"/>
      <w:adjustRightInd w:val="0"/>
    </w:pPr>
    <w:rPr>
      <w:rFonts w:ascii="新細明體" w:cs="新細明體"/>
      <w:color w:val="000000"/>
      <w:sz w:val="24"/>
      <w:szCs w:val="24"/>
    </w:rPr>
  </w:style>
  <w:style w:type="character" w:customStyle="1" w:styleId="hps">
    <w:name w:val="hps"/>
    <w:rsid w:val="00E50EBC"/>
  </w:style>
  <w:style w:type="character" w:styleId="a8">
    <w:name w:val="page number"/>
    <w:basedOn w:val="a0"/>
    <w:rsid w:val="00E50EBC"/>
  </w:style>
  <w:style w:type="paragraph" w:styleId="a9">
    <w:name w:val="table of figures"/>
    <w:aliases w:val="表目錄"/>
    <w:basedOn w:val="a"/>
    <w:next w:val="a"/>
    <w:unhideWhenUsed/>
    <w:rsid w:val="00E50EBC"/>
    <w:pPr>
      <w:spacing w:line="440" w:lineRule="exact"/>
      <w:ind w:left="350" w:hangingChars="350" w:hanging="350"/>
    </w:pPr>
    <w:rPr>
      <w:rFonts w:eastAsia="標楷體"/>
      <w:sz w:val="28"/>
      <w:szCs w:val="28"/>
    </w:rPr>
  </w:style>
  <w:style w:type="paragraph" w:customStyle="1" w:styleId="11">
    <w:name w:val="表1"/>
    <w:basedOn w:val="a"/>
    <w:rsid w:val="00E50EBC"/>
    <w:pPr>
      <w:widowControl/>
      <w:spacing w:line="440" w:lineRule="exact"/>
      <w:ind w:left="899" w:hangingChars="321" w:hanging="899"/>
    </w:pPr>
    <w:rPr>
      <w:rFonts w:eastAsia="MS Mincho"/>
      <w:kern w:val="0"/>
      <w:sz w:val="28"/>
      <w:szCs w:val="28"/>
    </w:rPr>
  </w:style>
  <w:style w:type="character" w:customStyle="1" w:styleId="apple-converted-space">
    <w:name w:val="apple-converted-space"/>
    <w:basedOn w:val="a0"/>
    <w:rsid w:val="003756DD"/>
  </w:style>
  <w:style w:type="character" w:styleId="aa">
    <w:name w:val="line number"/>
    <w:basedOn w:val="a0"/>
    <w:uiPriority w:val="99"/>
    <w:semiHidden/>
    <w:unhideWhenUsed/>
    <w:rsid w:val="00407C9A"/>
  </w:style>
  <w:style w:type="character" w:styleId="ab">
    <w:name w:val="Emphasis"/>
    <w:basedOn w:val="a0"/>
    <w:uiPriority w:val="20"/>
    <w:rsid w:val="0011745B"/>
    <w:rPr>
      <w:i/>
      <w:iCs/>
    </w:rPr>
  </w:style>
  <w:style w:type="paragraph" w:styleId="ac">
    <w:name w:val="List Paragraph"/>
    <w:basedOn w:val="a"/>
    <w:uiPriority w:val="34"/>
    <w:qFormat/>
    <w:rsid w:val="00F254D9"/>
    <w:pPr>
      <w:ind w:leftChars="200" w:left="480"/>
    </w:pPr>
  </w:style>
  <w:style w:type="paragraph" w:styleId="ad">
    <w:name w:val="Balloon Text"/>
    <w:basedOn w:val="a"/>
    <w:link w:val="ae"/>
    <w:uiPriority w:val="99"/>
    <w:semiHidden/>
    <w:unhideWhenUsed/>
    <w:rsid w:val="00007F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07F8D"/>
    <w:rPr>
      <w:rFonts w:asciiTheme="majorHAnsi" w:eastAsiaTheme="majorEastAsia" w:hAnsiTheme="majorHAnsi" w:cstheme="majorBidi"/>
      <w:kern w:val="2"/>
      <w:sz w:val="18"/>
      <w:szCs w:val="18"/>
    </w:rPr>
  </w:style>
  <w:style w:type="table" w:styleId="af">
    <w:name w:val="Table Grid"/>
    <w:basedOn w:val="a1"/>
    <w:uiPriority w:val="59"/>
    <w:rsid w:val="00007F8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清單段落11"/>
    <w:basedOn w:val="a"/>
    <w:rsid w:val="00F85D8B"/>
    <w:pPr>
      <w:ind w:leftChars="200" w:left="480"/>
    </w:pPr>
    <w:rPr>
      <w:rFonts w:eastAsia="標楷體"/>
    </w:rPr>
  </w:style>
  <w:style w:type="paragraph" w:styleId="af0">
    <w:name w:val="Quote"/>
    <w:aliases w:val="引用文獻"/>
    <w:next w:val="a"/>
    <w:link w:val="af1"/>
    <w:uiPriority w:val="29"/>
    <w:qFormat/>
    <w:rsid w:val="0050438B"/>
    <w:pPr>
      <w:spacing w:after="120" w:line="360" w:lineRule="auto"/>
      <w:ind w:left="200" w:hangingChars="200" w:hanging="200"/>
    </w:pPr>
    <w:rPr>
      <w:rFonts w:ascii="Times New Roman" w:hAnsi="Times New Roman"/>
      <w:iCs/>
      <w:color w:val="404040" w:themeColor="text1" w:themeTint="BF"/>
      <w:kern w:val="2"/>
      <w:sz w:val="24"/>
      <w:szCs w:val="22"/>
    </w:rPr>
  </w:style>
  <w:style w:type="character" w:customStyle="1" w:styleId="10">
    <w:name w:val="標題 1 字元"/>
    <w:aliases w:val="標題一 字元"/>
    <w:basedOn w:val="a0"/>
    <w:link w:val="1"/>
    <w:uiPriority w:val="9"/>
    <w:rsid w:val="003D4013"/>
    <w:rPr>
      <w:rFonts w:ascii="Times New Roman" w:hAnsi="Times New Roman" w:cstheme="majorBidi"/>
      <w:b/>
      <w:bCs/>
      <w:kern w:val="52"/>
      <w:sz w:val="32"/>
      <w:szCs w:val="52"/>
    </w:rPr>
  </w:style>
  <w:style w:type="character" w:customStyle="1" w:styleId="20">
    <w:name w:val="標題 2 字元"/>
    <w:aliases w:val="標題(一) 字元"/>
    <w:basedOn w:val="a0"/>
    <w:link w:val="2"/>
    <w:uiPriority w:val="9"/>
    <w:rsid w:val="003D4013"/>
    <w:rPr>
      <w:rFonts w:ascii="Times New Roman" w:hAnsi="Times New Roman" w:cstheme="majorBidi"/>
      <w:bCs/>
      <w:kern w:val="2"/>
      <w:sz w:val="28"/>
      <w:szCs w:val="48"/>
    </w:rPr>
  </w:style>
  <w:style w:type="character" w:customStyle="1" w:styleId="30">
    <w:name w:val="標題 3 字元"/>
    <w:aliases w:val="標題 1. 字元"/>
    <w:basedOn w:val="a0"/>
    <w:link w:val="3"/>
    <w:uiPriority w:val="9"/>
    <w:rsid w:val="003D4013"/>
    <w:rPr>
      <w:rFonts w:ascii="Times New Roman" w:hAnsi="Times New Roman" w:cstheme="majorBidi"/>
      <w:bCs/>
      <w:kern w:val="2"/>
      <w:sz w:val="24"/>
      <w:szCs w:val="36"/>
    </w:rPr>
  </w:style>
  <w:style w:type="paragraph" w:styleId="af2">
    <w:name w:val="Title"/>
    <w:aliases w:val="圖表標題"/>
    <w:next w:val="a"/>
    <w:link w:val="af3"/>
    <w:uiPriority w:val="10"/>
    <w:qFormat/>
    <w:rsid w:val="003D4013"/>
    <w:pPr>
      <w:spacing w:line="360" w:lineRule="auto"/>
    </w:pPr>
    <w:rPr>
      <w:rFonts w:ascii="Times New Roman" w:hAnsi="Times New Roman" w:cstheme="majorBidi"/>
      <w:bCs/>
      <w:kern w:val="2"/>
      <w:sz w:val="24"/>
      <w:szCs w:val="32"/>
    </w:rPr>
  </w:style>
  <w:style w:type="character" w:customStyle="1" w:styleId="af3">
    <w:name w:val="標題 字元"/>
    <w:aliases w:val="圖表標題 字元"/>
    <w:basedOn w:val="a0"/>
    <w:link w:val="af2"/>
    <w:uiPriority w:val="10"/>
    <w:rsid w:val="003D4013"/>
    <w:rPr>
      <w:rFonts w:ascii="Times New Roman" w:hAnsi="Times New Roman" w:cstheme="majorBidi"/>
      <w:bCs/>
      <w:kern w:val="2"/>
      <w:sz w:val="24"/>
      <w:szCs w:val="32"/>
    </w:rPr>
  </w:style>
  <w:style w:type="character" w:customStyle="1" w:styleId="af1">
    <w:name w:val="引文 字元"/>
    <w:aliases w:val="引用文獻 字元"/>
    <w:basedOn w:val="a0"/>
    <w:link w:val="af0"/>
    <w:uiPriority w:val="29"/>
    <w:rsid w:val="0050438B"/>
    <w:rPr>
      <w:rFonts w:ascii="Times New Roman" w:hAnsi="Times New Roman"/>
      <w:iCs/>
      <w:color w:val="404040" w:themeColor="text1" w:themeTint="BF"/>
      <w:kern w:val="2"/>
      <w:sz w:val="24"/>
      <w:szCs w:val="22"/>
    </w:rPr>
  </w:style>
  <w:style w:type="paragraph" w:styleId="HTML">
    <w:name w:val="HTML Preformatted"/>
    <w:basedOn w:val="a"/>
    <w:link w:val="HTML0"/>
    <w:uiPriority w:val="99"/>
    <w:unhideWhenUsed/>
    <w:rsid w:val="00AA6C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line="240" w:lineRule="auto"/>
      <w:ind w:firstLineChars="0" w:firstLine="0"/>
    </w:pPr>
    <w:rPr>
      <w:rFonts w:ascii="細明體" w:eastAsia="細明體" w:hAnsi="細明體" w:cs="細明體"/>
      <w:kern w:val="0"/>
      <w:szCs w:val="24"/>
    </w:rPr>
  </w:style>
  <w:style w:type="character" w:customStyle="1" w:styleId="HTML0">
    <w:name w:val="HTML 預設格式 字元"/>
    <w:basedOn w:val="a0"/>
    <w:link w:val="HTML"/>
    <w:uiPriority w:val="99"/>
    <w:rsid w:val="00AA6C12"/>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656">
      <w:bodyDiv w:val="1"/>
      <w:marLeft w:val="0"/>
      <w:marRight w:val="0"/>
      <w:marTop w:val="0"/>
      <w:marBottom w:val="0"/>
      <w:divBdr>
        <w:top w:val="none" w:sz="0" w:space="0" w:color="auto"/>
        <w:left w:val="none" w:sz="0" w:space="0" w:color="auto"/>
        <w:bottom w:val="none" w:sz="0" w:space="0" w:color="auto"/>
        <w:right w:val="none" w:sz="0" w:space="0" w:color="auto"/>
      </w:divBdr>
    </w:div>
    <w:div w:id="326636060">
      <w:bodyDiv w:val="1"/>
      <w:marLeft w:val="0"/>
      <w:marRight w:val="0"/>
      <w:marTop w:val="0"/>
      <w:marBottom w:val="0"/>
      <w:divBdr>
        <w:top w:val="none" w:sz="0" w:space="0" w:color="auto"/>
        <w:left w:val="none" w:sz="0" w:space="0" w:color="auto"/>
        <w:bottom w:val="none" w:sz="0" w:space="0" w:color="auto"/>
        <w:right w:val="none" w:sz="0" w:space="0" w:color="auto"/>
      </w:divBdr>
    </w:div>
    <w:div w:id="791749964">
      <w:bodyDiv w:val="1"/>
      <w:marLeft w:val="0"/>
      <w:marRight w:val="0"/>
      <w:marTop w:val="0"/>
      <w:marBottom w:val="0"/>
      <w:divBdr>
        <w:top w:val="none" w:sz="0" w:space="0" w:color="auto"/>
        <w:left w:val="none" w:sz="0" w:space="0" w:color="auto"/>
        <w:bottom w:val="none" w:sz="0" w:space="0" w:color="auto"/>
        <w:right w:val="none" w:sz="0" w:space="0" w:color="auto"/>
      </w:divBdr>
    </w:div>
    <w:div w:id="1346984170">
      <w:bodyDiv w:val="1"/>
      <w:marLeft w:val="0"/>
      <w:marRight w:val="0"/>
      <w:marTop w:val="0"/>
      <w:marBottom w:val="0"/>
      <w:divBdr>
        <w:top w:val="none" w:sz="0" w:space="0" w:color="auto"/>
        <w:left w:val="none" w:sz="0" w:space="0" w:color="auto"/>
        <w:bottom w:val="none" w:sz="0" w:space="0" w:color="auto"/>
        <w:right w:val="none" w:sz="0" w:space="0" w:color="auto"/>
      </w:divBdr>
    </w:div>
    <w:div w:id="1807238098">
      <w:bodyDiv w:val="1"/>
      <w:marLeft w:val="0"/>
      <w:marRight w:val="0"/>
      <w:marTop w:val="0"/>
      <w:marBottom w:val="0"/>
      <w:divBdr>
        <w:top w:val="none" w:sz="0" w:space="0" w:color="auto"/>
        <w:left w:val="none" w:sz="0" w:space="0" w:color="auto"/>
        <w:bottom w:val="none" w:sz="0" w:space="0" w:color="auto"/>
        <w:right w:val="none" w:sz="0" w:space="0" w:color="auto"/>
      </w:divBdr>
    </w:div>
    <w:div w:id="205338301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ran.r-project.org/web/packages/biomod2/biomod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30740;&#30332;&#32068;&#34892;&#25919;&#26989;&#21209;\&#26519;&#26989;&#30740;&#31350;&#23395;&#21002;\00&#21508;&#24335;&#27171;&#29256;&#27284;\00-JFR&#25237;&#31295;&#31684;&#26412;2017-04-1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00-JFR投稿範本2017-04-19.dotx</Template>
  <TotalTime>17</TotalTime>
  <Pages>6</Pages>
  <Words>516</Words>
  <Characters>2946</Characters>
  <Application>Microsoft Office Word</Application>
  <DocSecurity>0</DocSecurity>
  <Lines>24</Lines>
  <Paragraphs>6</Paragraphs>
  <ScaleCrop>false</ScaleCrop>
  <Company>Acer</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cachiu</dc:creator>
  <cp:keywords/>
  <dc:description/>
  <cp:lastModifiedBy>清安 邱</cp:lastModifiedBy>
  <cp:revision>4</cp:revision>
  <cp:lastPrinted>2017-02-20T07:10:00Z</cp:lastPrinted>
  <dcterms:created xsi:type="dcterms:W3CDTF">2020-11-27T13:10:00Z</dcterms:created>
  <dcterms:modified xsi:type="dcterms:W3CDTF">2020-11-27T13:32:00Z</dcterms:modified>
</cp:coreProperties>
</file>